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17" w:rsidRDefault="002B0D17" w:rsidP="00F43CB7">
      <w:pPr>
        <w:pStyle w:val="1"/>
      </w:pPr>
      <w:bookmarkStart w:id="0" w:name="_Toc187218686"/>
      <w:r>
        <w:rPr>
          <w:rFonts w:hint="eastAsia"/>
        </w:rPr>
        <w:t>第五季模拟经营练习</w:t>
      </w:r>
      <w:bookmarkEnd w:id="0"/>
    </w:p>
    <w:p w:rsidR="002B0D17" w:rsidRDefault="002B0D17" w:rsidP="006631E3">
      <w:pPr>
        <w:pStyle w:val="a5"/>
        <w:numPr>
          <w:ilvl w:val="0"/>
          <w:numId w:val="2"/>
        </w:numPr>
        <w:ind w:firstLineChars="0"/>
        <w:jc w:val="left"/>
        <w:rPr>
          <w:b/>
        </w:rPr>
      </w:pPr>
      <w:r>
        <w:rPr>
          <w:rFonts w:hint="eastAsia"/>
          <w:b/>
        </w:rPr>
        <w:t>重要经营数据</w:t>
      </w:r>
    </w:p>
    <w:p w:rsidR="002B0D17" w:rsidRDefault="002B0D17" w:rsidP="006631E3">
      <w:pPr>
        <w:pStyle w:val="a5"/>
        <w:ind w:leftChars="171" w:left="359" w:firstLineChars="0" w:firstLine="0"/>
        <w:jc w:val="left"/>
      </w:pPr>
      <w:r>
        <w:rPr>
          <w:rFonts w:hint="eastAsia"/>
        </w:rPr>
        <w:t>销售收入预测：</w:t>
      </w:r>
      <w:r>
        <w:rPr>
          <w:rFonts w:hint="eastAsia"/>
        </w:rPr>
        <w:t>__</w:t>
      </w:r>
      <w:r w:rsidR="00292783">
        <w:rPr>
          <w:rFonts w:hint="eastAsia"/>
        </w:rPr>
        <w:t>0</w:t>
      </w:r>
      <w:r>
        <w:rPr>
          <w:rFonts w:hint="eastAsia"/>
        </w:rPr>
        <w:t>_____</w:t>
      </w:r>
      <w:r>
        <w:rPr>
          <w:rFonts w:hint="eastAsia"/>
        </w:rPr>
        <w:t>万元</w:t>
      </w:r>
      <w:r>
        <w:rPr>
          <w:rFonts w:hint="eastAsia"/>
        </w:rPr>
        <w:tab/>
      </w:r>
      <w:r>
        <w:rPr>
          <w:rFonts w:hint="eastAsia"/>
        </w:rPr>
        <w:tab/>
      </w:r>
      <w:r>
        <w:rPr>
          <w:rFonts w:hint="eastAsia"/>
        </w:rPr>
        <w:t>实际收入：</w:t>
      </w:r>
      <w:r>
        <w:rPr>
          <w:rFonts w:hint="eastAsia"/>
        </w:rPr>
        <w:t>_____</w:t>
      </w:r>
      <w:r w:rsidR="00292783">
        <w:rPr>
          <w:rFonts w:hint="eastAsia"/>
        </w:rPr>
        <w:t>0</w:t>
      </w:r>
      <w:r>
        <w:rPr>
          <w:rFonts w:hint="eastAsia"/>
        </w:rPr>
        <w:t>__</w:t>
      </w:r>
      <w:r>
        <w:rPr>
          <w:rFonts w:hint="eastAsia"/>
        </w:rPr>
        <w:t>万元</w:t>
      </w:r>
      <w:r>
        <w:rPr>
          <w:rFonts w:hint="eastAsia"/>
        </w:rPr>
        <w:tab/>
      </w:r>
      <w:r>
        <w:rPr>
          <w:rFonts w:hint="eastAsia"/>
        </w:rPr>
        <w:tab/>
      </w:r>
      <w:r>
        <w:rPr>
          <w:rFonts w:hint="eastAsia"/>
        </w:rPr>
        <w:t>排名：</w:t>
      </w:r>
      <w:r>
        <w:rPr>
          <w:rFonts w:hint="eastAsia"/>
        </w:rPr>
        <w:t>___</w:t>
      </w:r>
      <w:r w:rsidR="00292783">
        <w:rPr>
          <w:rFonts w:hint="eastAsia"/>
        </w:rPr>
        <w:t>3</w:t>
      </w:r>
      <w:r>
        <w:rPr>
          <w:rFonts w:hint="eastAsia"/>
        </w:rPr>
        <w:t>___</w:t>
      </w:r>
    </w:p>
    <w:p w:rsidR="002B0D17" w:rsidRDefault="002B0D17" w:rsidP="006631E3">
      <w:pPr>
        <w:pStyle w:val="a5"/>
        <w:ind w:leftChars="171" w:left="359" w:firstLineChars="0" w:firstLine="0"/>
        <w:jc w:val="left"/>
      </w:pPr>
      <w:r>
        <w:rPr>
          <w:rFonts w:hint="eastAsia"/>
        </w:rPr>
        <w:t>本期盈利预测：</w:t>
      </w:r>
      <w:r>
        <w:rPr>
          <w:rFonts w:hint="eastAsia"/>
        </w:rPr>
        <w:t>____</w:t>
      </w:r>
      <w:r w:rsidR="00292783">
        <w:rPr>
          <w:rFonts w:hint="eastAsia"/>
        </w:rPr>
        <w:t>0</w:t>
      </w:r>
      <w:r>
        <w:rPr>
          <w:rFonts w:hint="eastAsia"/>
        </w:rPr>
        <w:t>___</w:t>
      </w:r>
      <w:r>
        <w:rPr>
          <w:rFonts w:hint="eastAsia"/>
        </w:rPr>
        <w:t>万元</w:t>
      </w:r>
      <w:r>
        <w:rPr>
          <w:rFonts w:hint="eastAsia"/>
        </w:rPr>
        <w:tab/>
      </w:r>
      <w:r>
        <w:rPr>
          <w:rFonts w:hint="eastAsia"/>
        </w:rPr>
        <w:tab/>
      </w:r>
      <w:r>
        <w:rPr>
          <w:rFonts w:hint="eastAsia"/>
        </w:rPr>
        <w:t>实际盈利：</w:t>
      </w:r>
      <w:r>
        <w:rPr>
          <w:rFonts w:hint="eastAsia"/>
        </w:rPr>
        <w:t>__</w:t>
      </w:r>
      <w:r w:rsidR="00292783">
        <w:rPr>
          <w:rFonts w:hint="eastAsia"/>
        </w:rPr>
        <w:t>0</w:t>
      </w:r>
      <w:r>
        <w:rPr>
          <w:rFonts w:hint="eastAsia"/>
        </w:rPr>
        <w:t>_____</w:t>
      </w:r>
      <w:r>
        <w:rPr>
          <w:rFonts w:hint="eastAsia"/>
        </w:rPr>
        <w:t>万元</w:t>
      </w:r>
      <w:r>
        <w:rPr>
          <w:rFonts w:hint="eastAsia"/>
        </w:rPr>
        <w:tab/>
      </w:r>
      <w:r>
        <w:rPr>
          <w:rFonts w:hint="eastAsia"/>
        </w:rPr>
        <w:tab/>
      </w:r>
      <w:r>
        <w:rPr>
          <w:rFonts w:hint="eastAsia"/>
        </w:rPr>
        <w:t>排名：</w:t>
      </w:r>
      <w:r>
        <w:rPr>
          <w:rFonts w:hint="eastAsia"/>
        </w:rPr>
        <w:t>_</w:t>
      </w:r>
      <w:r w:rsidR="00292783">
        <w:rPr>
          <w:rFonts w:hint="eastAsia"/>
        </w:rPr>
        <w:t>3</w:t>
      </w:r>
      <w:r>
        <w:rPr>
          <w:rFonts w:hint="eastAsia"/>
        </w:rPr>
        <w:t>_____</w:t>
      </w:r>
    </w:p>
    <w:p w:rsidR="002B0D17" w:rsidRPr="00FD2E5A" w:rsidRDefault="002B0D17" w:rsidP="006631E3">
      <w:pPr>
        <w:pStyle w:val="a5"/>
        <w:ind w:leftChars="171" w:left="359" w:firstLineChars="0" w:firstLine="0"/>
        <w:jc w:val="left"/>
      </w:pPr>
      <w:r>
        <w:rPr>
          <w:rFonts w:hint="eastAsia"/>
        </w:rPr>
        <w:t>累计综合评价：</w:t>
      </w:r>
      <w:r>
        <w:rPr>
          <w:rFonts w:hint="eastAsia"/>
        </w:rPr>
        <w:t>___</w:t>
      </w:r>
      <w:r w:rsidR="00595D43">
        <w:rPr>
          <w:rFonts w:hint="eastAsia"/>
        </w:rPr>
        <w:t>104.53</w:t>
      </w:r>
      <w:r>
        <w:rPr>
          <w:rFonts w:hint="eastAsia"/>
        </w:rPr>
        <w:t>___</w:t>
      </w:r>
      <w:r>
        <w:rPr>
          <w:rFonts w:hint="eastAsia"/>
        </w:rPr>
        <w:tab/>
      </w:r>
      <w:r>
        <w:rPr>
          <w:rFonts w:hint="eastAsia"/>
        </w:rPr>
        <w:tab/>
      </w:r>
      <w:r>
        <w:rPr>
          <w:rFonts w:hint="eastAsia"/>
        </w:rPr>
        <w:tab/>
      </w:r>
      <w:r>
        <w:rPr>
          <w:rFonts w:hint="eastAsia"/>
        </w:rPr>
        <w:tab/>
      </w:r>
      <w:r>
        <w:rPr>
          <w:rFonts w:hint="eastAsia"/>
        </w:rPr>
        <w:t>排名：</w:t>
      </w:r>
      <w:r>
        <w:rPr>
          <w:rFonts w:hint="eastAsia"/>
        </w:rPr>
        <w:t>______</w:t>
      </w:r>
      <w:r w:rsidR="00595D43">
        <w:rPr>
          <w:rFonts w:hint="eastAsia"/>
        </w:rPr>
        <w:t>3</w:t>
      </w:r>
      <w:r>
        <w:rPr>
          <w:rFonts w:hint="eastAsia"/>
        </w:rPr>
        <w:t>___</w:t>
      </w:r>
    </w:p>
    <w:p w:rsidR="002B0D17" w:rsidRPr="00E704FE" w:rsidRDefault="002B0D17" w:rsidP="006631E3">
      <w:pPr>
        <w:jc w:val="left"/>
        <w:rPr>
          <w:b/>
        </w:rPr>
      </w:pPr>
    </w:p>
    <w:p w:rsidR="002B0D17" w:rsidRPr="001B7064" w:rsidRDefault="002B0D17" w:rsidP="006631E3">
      <w:pPr>
        <w:pStyle w:val="a5"/>
        <w:numPr>
          <w:ilvl w:val="0"/>
          <w:numId w:val="2"/>
        </w:numPr>
        <w:ind w:firstLineChars="0"/>
        <w:jc w:val="left"/>
        <w:rPr>
          <w:b/>
        </w:rPr>
      </w:pPr>
      <w:r w:rsidRPr="001B7064">
        <w:rPr>
          <w:rFonts w:hint="eastAsia"/>
          <w:b/>
        </w:rPr>
        <w:t>经营绩效分析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9"/>
        <w:gridCol w:w="1964"/>
        <w:gridCol w:w="1694"/>
        <w:gridCol w:w="1720"/>
        <w:gridCol w:w="1695"/>
      </w:tblGrid>
      <w:tr w:rsidR="002B0D17" w:rsidRPr="006A1C81" w:rsidTr="007A641F">
        <w:tc>
          <w:tcPr>
            <w:tcW w:w="1526" w:type="dxa"/>
          </w:tcPr>
          <w:p w:rsidR="002B0D17" w:rsidRPr="009C4202" w:rsidRDefault="002B0D17" w:rsidP="006631E3">
            <w:pPr>
              <w:spacing w:line="276" w:lineRule="auto"/>
              <w:jc w:val="left"/>
              <w:rPr>
                <w:b/>
              </w:rPr>
            </w:pPr>
            <w:r w:rsidRPr="009C4202">
              <w:rPr>
                <w:rFonts w:hint="eastAsia"/>
                <w:b/>
              </w:rPr>
              <w:t>类别</w:t>
            </w:r>
          </w:p>
        </w:tc>
        <w:tc>
          <w:tcPr>
            <w:tcW w:w="2052" w:type="dxa"/>
          </w:tcPr>
          <w:p w:rsidR="002B0D17" w:rsidRPr="009C4202" w:rsidRDefault="002B0D17" w:rsidP="006631E3">
            <w:pPr>
              <w:spacing w:line="276" w:lineRule="auto"/>
              <w:jc w:val="left"/>
              <w:rPr>
                <w:b/>
              </w:rPr>
            </w:pPr>
            <w:r>
              <w:rPr>
                <w:rFonts w:hint="eastAsia"/>
                <w:b/>
              </w:rPr>
              <w:t>上季</w:t>
            </w:r>
          </w:p>
        </w:tc>
        <w:tc>
          <w:tcPr>
            <w:tcW w:w="1789" w:type="dxa"/>
          </w:tcPr>
          <w:p w:rsidR="002B0D17" w:rsidRPr="009C4202" w:rsidRDefault="002B0D17" w:rsidP="006631E3">
            <w:pPr>
              <w:spacing w:line="276" w:lineRule="auto"/>
              <w:jc w:val="left"/>
              <w:rPr>
                <w:b/>
              </w:rPr>
            </w:pPr>
            <w:r w:rsidRPr="009C4202">
              <w:rPr>
                <w:rFonts w:hint="eastAsia"/>
                <w:b/>
              </w:rPr>
              <w:t>排名</w:t>
            </w:r>
          </w:p>
        </w:tc>
        <w:tc>
          <w:tcPr>
            <w:tcW w:w="1789" w:type="dxa"/>
          </w:tcPr>
          <w:p w:rsidR="002B0D17" w:rsidRPr="009C4202" w:rsidRDefault="002B0D17" w:rsidP="006631E3">
            <w:pPr>
              <w:spacing w:line="276" w:lineRule="auto"/>
              <w:jc w:val="left"/>
              <w:rPr>
                <w:b/>
              </w:rPr>
            </w:pPr>
            <w:r w:rsidRPr="009C4202">
              <w:rPr>
                <w:rFonts w:hint="eastAsia"/>
                <w:b/>
              </w:rPr>
              <w:t>累计</w:t>
            </w:r>
          </w:p>
        </w:tc>
        <w:tc>
          <w:tcPr>
            <w:tcW w:w="1790" w:type="dxa"/>
          </w:tcPr>
          <w:p w:rsidR="002B0D17" w:rsidRPr="009C4202" w:rsidRDefault="002B0D17" w:rsidP="006631E3">
            <w:pPr>
              <w:spacing w:line="276" w:lineRule="auto"/>
              <w:jc w:val="left"/>
              <w:rPr>
                <w:b/>
              </w:rPr>
            </w:pPr>
            <w:r w:rsidRPr="009C4202">
              <w:rPr>
                <w:rFonts w:hint="eastAsia"/>
                <w:b/>
              </w:rPr>
              <w:t>排名</w:t>
            </w:r>
          </w:p>
        </w:tc>
      </w:tr>
      <w:tr w:rsidR="002B0D17" w:rsidTr="007A641F">
        <w:tc>
          <w:tcPr>
            <w:tcW w:w="1526" w:type="dxa"/>
          </w:tcPr>
          <w:p w:rsidR="002B0D17" w:rsidRDefault="002B0D17" w:rsidP="006631E3">
            <w:pPr>
              <w:spacing w:line="276" w:lineRule="auto"/>
              <w:jc w:val="left"/>
            </w:pPr>
            <w:r>
              <w:rPr>
                <w:rFonts w:hint="eastAsia"/>
              </w:rPr>
              <w:t>综合表现</w:t>
            </w:r>
          </w:p>
        </w:tc>
        <w:tc>
          <w:tcPr>
            <w:tcW w:w="2052" w:type="dxa"/>
          </w:tcPr>
          <w:p w:rsidR="002B0D17" w:rsidRDefault="00595D43" w:rsidP="006631E3">
            <w:pPr>
              <w:spacing w:line="276" w:lineRule="auto"/>
              <w:jc w:val="left"/>
            </w:pPr>
            <w:r>
              <w:rPr>
                <w:rFonts w:hint="eastAsia"/>
              </w:rPr>
              <w:t>117.32</w:t>
            </w:r>
          </w:p>
        </w:tc>
        <w:tc>
          <w:tcPr>
            <w:tcW w:w="1789" w:type="dxa"/>
          </w:tcPr>
          <w:p w:rsidR="002B0D17" w:rsidRDefault="00595D43" w:rsidP="006631E3">
            <w:pPr>
              <w:spacing w:line="276" w:lineRule="auto"/>
              <w:jc w:val="left"/>
            </w:pPr>
            <w:r>
              <w:rPr>
                <w:rFonts w:hint="eastAsia"/>
              </w:rPr>
              <w:t>2</w:t>
            </w:r>
          </w:p>
        </w:tc>
        <w:tc>
          <w:tcPr>
            <w:tcW w:w="1789" w:type="dxa"/>
          </w:tcPr>
          <w:p w:rsidR="002B0D17" w:rsidRDefault="00595D43" w:rsidP="006631E3">
            <w:pPr>
              <w:spacing w:line="276" w:lineRule="auto"/>
              <w:jc w:val="left"/>
            </w:pPr>
            <w:r>
              <w:rPr>
                <w:rFonts w:hint="eastAsia"/>
              </w:rPr>
              <w:t>104.53</w:t>
            </w:r>
          </w:p>
        </w:tc>
        <w:tc>
          <w:tcPr>
            <w:tcW w:w="1790" w:type="dxa"/>
          </w:tcPr>
          <w:p w:rsidR="002B0D17" w:rsidRDefault="00595D43" w:rsidP="006631E3">
            <w:pPr>
              <w:spacing w:line="276" w:lineRule="auto"/>
              <w:jc w:val="left"/>
            </w:pPr>
            <w:r>
              <w:rPr>
                <w:rFonts w:hint="eastAsia"/>
              </w:rPr>
              <w:t>3</w:t>
            </w:r>
          </w:p>
        </w:tc>
      </w:tr>
      <w:tr w:rsidR="002B0D17" w:rsidTr="007A641F">
        <w:tc>
          <w:tcPr>
            <w:tcW w:w="1526" w:type="dxa"/>
          </w:tcPr>
          <w:p w:rsidR="002B0D17" w:rsidRDefault="002B0D17" w:rsidP="006631E3">
            <w:pPr>
              <w:spacing w:line="276" w:lineRule="auto"/>
              <w:jc w:val="left"/>
            </w:pPr>
            <w:r>
              <w:rPr>
                <w:rFonts w:hint="eastAsia"/>
              </w:rPr>
              <w:t>财务表现</w:t>
            </w:r>
          </w:p>
        </w:tc>
        <w:tc>
          <w:tcPr>
            <w:tcW w:w="2052" w:type="dxa"/>
          </w:tcPr>
          <w:p w:rsidR="002B0D17" w:rsidRDefault="00595D43" w:rsidP="006631E3">
            <w:pPr>
              <w:spacing w:line="276" w:lineRule="auto"/>
              <w:jc w:val="left"/>
            </w:pPr>
            <w:r>
              <w:rPr>
                <w:rFonts w:hint="eastAsia"/>
              </w:rPr>
              <w:t>42.90</w:t>
            </w:r>
          </w:p>
        </w:tc>
        <w:tc>
          <w:tcPr>
            <w:tcW w:w="1789" w:type="dxa"/>
          </w:tcPr>
          <w:p w:rsidR="002B0D17" w:rsidRDefault="00595D43" w:rsidP="006631E3">
            <w:pPr>
              <w:spacing w:line="276" w:lineRule="auto"/>
              <w:jc w:val="left"/>
            </w:pPr>
            <w:r>
              <w:rPr>
                <w:rFonts w:hint="eastAsia"/>
              </w:rPr>
              <w:t>2</w:t>
            </w:r>
          </w:p>
        </w:tc>
        <w:tc>
          <w:tcPr>
            <w:tcW w:w="1789" w:type="dxa"/>
          </w:tcPr>
          <w:p w:rsidR="002B0D17" w:rsidRDefault="00595D43" w:rsidP="006631E3">
            <w:pPr>
              <w:spacing w:line="276" w:lineRule="auto"/>
              <w:jc w:val="left"/>
            </w:pPr>
            <w:r>
              <w:rPr>
                <w:rFonts w:hint="eastAsia"/>
              </w:rPr>
              <w:t>40.99</w:t>
            </w:r>
          </w:p>
        </w:tc>
        <w:tc>
          <w:tcPr>
            <w:tcW w:w="1790" w:type="dxa"/>
          </w:tcPr>
          <w:p w:rsidR="002B0D17" w:rsidRDefault="00595D43" w:rsidP="006631E3">
            <w:pPr>
              <w:spacing w:line="276" w:lineRule="auto"/>
              <w:jc w:val="left"/>
            </w:pPr>
            <w:r>
              <w:rPr>
                <w:rFonts w:hint="eastAsia"/>
              </w:rPr>
              <w:t>3</w:t>
            </w:r>
          </w:p>
        </w:tc>
      </w:tr>
      <w:tr w:rsidR="002B0D17" w:rsidTr="007A641F">
        <w:tc>
          <w:tcPr>
            <w:tcW w:w="1526" w:type="dxa"/>
          </w:tcPr>
          <w:p w:rsidR="002B0D17" w:rsidRDefault="002B0D17" w:rsidP="006631E3">
            <w:pPr>
              <w:spacing w:line="276" w:lineRule="auto"/>
              <w:jc w:val="left"/>
            </w:pPr>
            <w:r>
              <w:rPr>
                <w:rFonts w:hint="eastAsia"/>
              </w:rPr>
              <w:t>市场表现</w:t>
            </w:r>
          </w:p>
        </w:tc>
        <w:tc>
          <w:tcPr>
            <w:tcW w:w="2052" w:type="dxa"/>
          </w:tcPr>
          <w:p w:rsidR="002B0D17" w:rsidRDefault="00595D43" w:rsidP="006631E3">
            <w:pPr>
              <w:spacing w:line="276" w:lineRule="auto"/>
              <w:jc w:val="left"/>
            </w:pPr>
            <w:r>
              <w:rPr>
                <w:rFonts w:hint="eastAsia"/>
              </w:rPr>
              <w:t>35.46</w:t>
            </w:r>
          </w:p>
        </w:tc>
        <w:tc>
          <w:tcPr>
            <w:tcW w:w="1789" w:type="dxa"/>
          </w:tcPr>
          <w:p w:rsidR="002B0D17" w:rsidRDefault="00595D43" w:rsidP="006631E3">
            <w:pPr>
              <w:spacing w:line="276" w:lineRule="auto"/>
              <w:jc w:val="left"/>
            </w:pPr>
            <w:r>
              <w:rPr>
                <w:rFonts w:hint="eastAsia"/>
              </w:rPr>
              <w:t>2</w:t>
            </w:r>
          </w:p>
        </w:tc>
        <w:tc>
          <w:tcPr>
            <w:tcW w:w="1789" w:type="dxa"/>
          </w:tcPr>
          <w:p w:rsidR="002B0D17" w:rsidRDefault="00595D43" w:rsidP="006631E3">
            <w:pPr>
              <w:spacing w:line="276" w:lineRule="auto"/>
              <w:jc w:val="left"/>
            </w:pPr>
            <w:r>
              <w:rPr>
                <w:rFonts w:hint="eastAsia"/>
              </w:rPr>
              <w:t>30.75</w:t>
            </w:r>
          </w:p>
        </w:tc>
        <w:tc>
          <w:tcPr>
            <w:tcW w:w="1790" w:type="dxa"/>
          </w:tcPr>
          <w:p w:rsidR="002B0D17" w:rsidRDefault="00595D43" w:rsidP="006631E3">
            <w:pPr>
              <w:spacing w:line="276" w:lineRule="auto"/>
              <w:jc w:val="left"/>
            </w:pPr>
            <w:r>
              <w:rPr>
                <w:rFonts w:hint="eastAsia"/>
              </w:rPr>
              <w:t>3</w:t>
            </w:r>
          </w:p>
        </w:tc>
      </w:tr>
      <w:tr w:rsidR="002B0D17" w:rsidTr="007A641F">
        <w:tc>
          <w:tcPr>
            <w:tcW w:w="1526" w:type="dxa"/>
          </w:tcPr>
          <w:p w:rsidR="002B0D17" w:rsidRDefault="002B0D17" w:rsidP="006631E3">
            <w:pPr>
              <w:spacing w:line="276" w:lineRule="auto"/>
              <w:jc w:val="left"/>
            </w:pPr>
            <w:r>
              <w:rPr>
                <w:rFonts w:hint="eastAsia"/>
              </w:rPr>
              <w:t>投资表现</w:t>
            </w:r>
          </w:p>
        </w:tc>
        <w:tc>
          <w:tcPr>
            <w:tcW w:w="2052" w:type="dxa"/>
          </w:tcPr>
          <w:p w:rsidR="002B0D17" w:rsidRDefault="00595D43" w:rsidP="006631E3">
            <w:pPr>
              <w:spacing w:line="276" w:lineRule="auto"/>
              <w:jc w:val="left"/>
            </w:pPr>
            <w:r>
              <w:rPr>
                <w:rFonts w:hint="eastAsia"/>
              </w:rPr>
              <w:t>25.32</w:t>
            </w:r>
          </w:p>
        </w:tc>
        <w:tc>
          <w:tcPr>
            <w:tcW w:w="1789" w:type="dxa"/>
          </w:tcPr>
          <w:p w:rsidR="002B0D17" w:rsidRDefault="00595D43" w:rsidP="006631E3">
            <w:pPr>
              <w:spacing w:line="276" w:lineRule="auto"/>
              <w:jc w:val="left"/>
            </w:pPr>
            <w:r>
              <w:rPr>
                <w:rFonts w:hint="eastAsia"/>
              </w:rPr>
              <w:t>2</w:t>
            </w:r>
          </w:p>
        </w:tc>
        <w:tc>
          <w:tcPr>
            <w:tcW w:w="1789" w:type="dxa"/>
          </w:tcPr>
          <w:p w:rsidR="002B0D17" w:rsidRDefault="00595D43" w:rsidP="006631E3">
            <w:pPr>
              <w:spacing w:line="276" w:lineRule="auto"/>
              <w:jc w:val="left"/>
            </w:pPr>
            <w:r>
              <w:rPr>
                <w:rFonts w:hint="eastAsia"/>
              </w:rPr>
              <w:t>21.00</w:t>
            </w:r>
          </w:p>
        </w:tc>
        <w:tc>
          <w:tcPr>
            <w:tcW w:w="1790" w:type="dxa"/>
          </w:tcPr>
          <w:p w:rsidR="002B0D17" w:rsidRDefault="00595D43" w:rsidP="006631E3">
            <w:pPr>
              <w:spacing w:line="276" w:lineRule="auto"/>
              <w:jc w:val="left"/>
            </w:pPr>
            <w:r>
              <w:rPr>
                <w:rFonts w:hint="eastAsia"/>
              </w:rPr>
              <w:t>3</w:t>
            </w:r>
          </w:p>
        </w:tc>
      </w:tr>
      <w:tr w:rsidR="002B0D17" w:rsidTr="007A641F">
        <w:tc>
          <w:tcPr>
            <w:tcW w:w="1526" w:type="dxa"/>
          </w:tcPr>
          <w:p w:rsidR="002B0D17" w:rsidRDefault="002B0D17" w:rsidP="006631E3">
            <w:pPr>
              <w:spacing w:line="276" w:lineRule="auto"/>
              <w:jc w:val="left"/>
            </w:pPr>
            <w:r>
              <w:rPr>
                <w:rFonts w:hint="eastAsia"/>
              </w:rPr>
              <w:t>成长表现</w:t>
            </w:r>
          </w:p>
        </w:tc>
        <w:tc>
          <w:tcPr>
            <w:tcW w:w="2052" w:type="dxa"/>
          </w:tcPr>
          <w:p w:rsidR="002B0D17" w:rsidRDefault="00595D43" w:rsidP="006631E3">
            <w:pPr>
              <w:spacing w:line="276" w:lineRule="auto"/>
              <w:jc w:val="left"/>
            </w:pPr>
            <w:r>
              <w:rPr>
                <w:rFonts w:hint="eastAsia"/>
              </w:rPr>
              <w:t>13.63</w:t>
            </w:r>
          </w:p>
        </w:tc>
        <w:tc>
          <w:tcPr>
            <w:tcW w:w="1789" w:type="dxa"/>
          </w:tcPr>
          <w:p w:rsidR="002B0D17" w:rsidRDefault="00595D43" w:rsidP="006631E3">
            <w:pPr>
              <w:spacing w:line="276" w:lineRule="auto"/>
              <w:jc w:val="left"/>
            </w:pPr>
            <w:r>
              <w:rPr>
                <w:rFonts w:hint="eastAsia"/>
              </w:rPr>
              <w:t>2</w:t>
            </w:r>
          </w:p>
        </w:tc>
        <w:tc>
          <w:tcPr>
            <w:tcW w:w="1789" w:type="dxa"/>
          </w:tcPr>
          <w:p w:rsidR="002B0D17" w:rsidRDefault="00595D43" w:rsidP="006631E3">
            <w:pPr>
              <w:spacing w:line="276" w:lineRule="auto"/>
              <w:jc w:val="left"/>
            </w:pPr>
            <w:r>
              <w:rPr>
                <w:rFonts w:hint="eastAsia"/>
              </w:rPr>
              <w:t>11.78</w:t>
            </w:r>
          </w:p>
        </w:tc>
        <w:tc>
          <w:tcPr>
            <w:tcW w:w="1790" w:type="dxa"/>
          </w:tcPr>
          <w:p w:rsidR="002B0D17" w:rsidRDefault="00595D43" w:rsidP="006631E3">
            <w:pPr>
              <w:spacing w:line="276" w:lineRule="auto"/>
              <w:jc w:val="left"/>
            </w:pPr>
            <w:r>
              <w:rPr>
                <w:rFonts w:hint="eastAsia"/>
              </w:rPr>
              <w:t>3</w:t>
            </w:r>
          </w:p>
        </w:tc>
      </w:tr>
    </w:tbl>
    <w:p w:rsidR="002B0D17" w:rsidRDefault="002B0D17" w:rsidP="006631E3">
      <w:pPr>
        <w:jc w:val="left"/>
      </w:pPr>
    </w:p>
    <w:p w:rsidR="002B0D17" w:rsidRDefault="002B0D17" w:rsidP="006631E3">
      <w:pPr>
        <w:pStyle w:val="a5"/>
        <w:numPr>
          <w:ilvl w:val="0"/>
          <w:numId w:val="2"/>
        </w:numPr>
        <w:ind w:firstLineChars="0"/>
        <w:jc w:val="left"/>
        <w:rPr>
          <w:b/>
        </w:rPr>
      </w:pPr>
      <w:r>
        <w:rPr>
          <w:rFonts w:hint="eastAsia"/>
          <w:b/>
        </w:rPr>
        <w:t>本期市场营销情况</w:t>
      </w:r>
    </w:p>
    <w:tbl>
      <w:tblPr>
        <w:tblW w:w="9467"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053"/>
        <w:gridCol w:w="1053"/>
        <w:gridCol w:w="1053"/>
        <w:gridCol w:w="1053"/>
        <w:gridCol w:w="1053"/>
        <w:gridCol w:w="1053"/>
        <w:gridCol w:w="1053"/>
        <w:gridCol w:w="1001"/>
      </w:tblGrid>
      <w:tr w:rsidR="002B0D17" w:rsidRPr="008905F8" w:rsidTr="007A641F">
        <w:trPr>
          <w:jc w:val="center"/>
        </w:trPr>
        <w:tc>
          <w:tcPr>
            <w:tcW w:w="1095" w:type="dxa"/>
            <w:tcBorders>
              <w:top w:val="single" w:sz="4" w:space="0" w:color="auto"/>
              <w:left w:val="single" w:sz="4" w:space="0" w:color="auto"/>
              <w:bottom w:val="nil"/>
              <w:right w:val="single" w:sz="4" w:space="0" w:color="auto"/>
            </w:tcBorders>
            <w:hideMark/>
          </w:tcPr>
          <w:p w:rsidR="002B0D17" w:rsidRPr="008905F8" w:rsidRDefault="00FF43A4" w:rsidP="006631E3">
            <w:pPr>
              <w:spacing w:line="400" w:lineRule="atLeast"/>
              <w:ind w:firstLineChars="200" w:firstLine="422"/>
              <w:jc w:val="left"/>
              <w:rPr>
                <w:b/>
                <w:szCs w:val="21"/>
              </w:rPr>
            </w:pPr>
            <w:r w:rsidRPr="00FF43A4">
              <w:rPr>
                <w:b/>
              </w:rPr>
              <w:pict>
                <v:line id="_x0000_s1026" style="position:absolute;left:0;text-align:left;z-index:251660288" from="-3.6pt,1.3pt" to="47.85pt,32.5pt"/>
              </w:pict>
            </w:r>
            <w:r w:rsidR="002B0D17" w:rsidRPr="008905F8">
              <w:rPr>
                <w:rFonts w:hint="eastAsia"/>
                <w:b/>
                <w:szCs w:val="21"/>
              </w:rPr>
              <w:t>区隔</w:t>
            </w:r>
          </w:p>
        </w:tc>
        <w:tc>
          <w:tcPr>
            <w:tcW w:w="2106" w:type="dxa"/>
            <w:gridSpan w:val="2"/>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spacing w:line="400" w:lineRule="atLeast"/>
              <w:jc w:val="left"/>
              <w:rPr>
                <w:b/>
                <w:szCs w:val="21"/>
              </w:rPr>
            </w:pPr>
            <w:r w:rsidRPr="008905F8">
              <w:rPr>
                <w:rFonts w:hint="eastAsia"/>
                <w:b/>
                <w:szCs w:val="21"/>
              </w:rPr>
              <w:t>青少年</w:t>
            </w:r>
          </w:p>
        </w:tc>
        <w:tc>
          <w:tcPr>
            <w:tcW w:w="2106" w:type="dxa"/>
            <w:gridSpan w:val="2"/>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spacing w:line="400" w:lineRule="atLeast"/>
              <w:jc w:val="left"/>
              <w:rPr>
                <w:b/>
                <w:szCs w:val="21"/>
              </w:rPr>
            </w:pPr>
            <w:r w:rsidRPr="008905F8">
              <w:rPr>
                <w:rFonts w:hint="eastAsia"/>
                <w:b/>
                <w:szCs w:val="21"/>
              </w:rPr>
              <w:t>中老年</w:t>
            </w:r>
          </w:p>
        </w:tc>
        <w:tc>
          <w:tcPr>
            <w:tcW w:w="2106" w:type="dxa"/>
            <w:gridSpan w:val="2"/>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spacing w:line="400" w:lineRule="atLeast"/>
              <w:jc w:val="left"/>
              <w:rPr>
                <w:b/>
                <w:szCs w:val="21"/>
              </w:rPr>
            </w:pPr>
            <w:r w:rsidRPr="008905F8">
              <w:rPr>
                <w:rFonts w:hint="eastAsia"/>
                <w:b/>
                <w:szCs w:val="21"/>
              </w:rPr>
              <w:t>商务人士</w:t>
            </w:r>
          </w:p>
        </w:tc>
        <w:tc>
          <w:tcPr>
            <w:tcW w:w="2054" w:type="dxa"/>
            <w:gridSpan w:val="2"/>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spacing w:line="400" w:lineRule="atLeast"/>
              <w:jc w:val="left"/>
              <w:rPr>
                <w:b/>
                <w:szCs w:val="21"/>
              </w:rPr>
            </w:pPr>
            <w:r w:rsidRPr="008905F8">
              <w:rPr>
                <w:rFonts w:hint="eastAsia"/>
                <w:b/>
                <w:szCs w:val="21"/>
              </w:rPr>
              <w:t>所有</w:t>
            </w:r>
          </w:p>
        </w:tc>
      </w:tr>
      <w:tr w:rsidR="002B0D17" w:rsidRPr="008905F8" w:rsidTr="007A641F">
        <w:trPr>
          <w:jc w:val="center"/>
        </w:trPr>
        <w:tc>
          <w:tcPr>
            <w:tcW w:w="1095" w:type="dxa"/>
            <w:tcBorders>
              <w:top w:val="nil"/>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区域</w:t>
            </w:r>
          </w:p>
        </w:tc>
        <w:tc>
          <w:tcPr>
            <w:tcW w:w="1053"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销量</w:t>
            </w:r>
            <w:r w:rsidRPr="008905F8">
              <w:rPr>
                <w:rFonts w:hint="eastAsia"/>
                <w:b/>
                <w:szCs w:val="21"/>
              </w:rPr>
              <w:t>(</w:t>
            </w:r>
            <w:r w:rsidRPr="008905F8">
              <w:rPr>
                <w:rFonts w:hint="eastAsia"/>
                <w:b/>
                <w:szCs w:val="21"/>
              </w:rPr>
              <w:t>箱</w:t>
            </w:r>
            <w:r w:rsidRPr="008905F8">
              <w:rPr>
                <w:rFonts w:hint="eastAsia"/>
                <w:b/>
                <w:szCs w:val="21"/>
              </w:rPr>
              <w:t>)</w:t>
            </w:r>
          </w:p>
        </w:tc>
        <w:tc>
          <w:tcPr>
            <w:tcW w:w="1053"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份额</w:t>
            </w:r>
            <w:r w:rsidRPr="008905F8">
              <w:rPr>
                <w:rFonts w:hint="eastAsia"/>
                <w:b/>
                <w:szCs w:val="21"/>
              </w:rPr>
              <w:t>(%)</w:t>
            </w:r>
          </w:p>
        </w:tc>
        <w:tc>
          <w:tcPr>
            <w:tcW w:w="1053"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销量</w:t>
            </w:r>
            <w:r w:rsidRPr="008905F8">
              <w:rPr>
                <w:rFonts w:hint="eastAsia"/>
                <w:b/>
                <w:szCs w:val="21"/>
              </w:rPr>
              <w:t>(</w:t>
            </w:r>
            <w:r w:rsidRPr="008905F8">
              <w:rPr>
                <w:rFonts w:hint="eastAsia"/>
                <w:b/>
                <w:szCs w:val="21"/>
              </w:rPr>
              <w:t>箱</w:t>
            </w:r>
            <w:r w:rsidRPr="008905F8">
              <w:rPr>
                <w:rFonts w:hint="eastAsia"/>
                <w:b/>
                <w:szCs w:val="21"/>
              </w:rPr>
              <w:t>)</w:t>
            </w:r>
          </w:p>
        </w:tc>
        <w:tc>
          <w:tcPr>
            <w:tcW w:w="1053"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份额</w:t>
            </w:r>
            <w:r w:rsidRPr="008905F8">
              <w:rPr>
                <w:rFonts w:hint="eastAsia"/>
                <w:b/>
                <w:szCs w:val="21"/>
              </w:rPr>
              <w:t>(%)</w:t>
            </w:r>
          </w:p>
        </w:tc>
        <w:tc>
          <w:tcPr>
            <w:tcW w:w="1053"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销量</w:t>
            </w:r>
            <w:r w:rsidRPr="008905F8">
              <w:rPr>
                <w:rFonts w:hint="eastAsia"/>
                <w:b/>
                <w:szCs w:val="21"/>
              </w:rPr>
              <w:t>(</w:t>
            </w:r>
            <w:r w:rsidRPr="008905F8">
              <w:rPr>
                <w:rFonts w:hint="eastAsia"/>
                <w:b/>
                <w:szCs w:val="21"/>
              </w:rPr>
              <w:t>箱</w:t>
            </w:r>
            <w:r w:rsidRPr="008905F8">
              <w:rPr>
                <w:rFonts w:hint="eastAsia"/>
                <w:b/>
                <w:szCs w:val="21"/>
              </w:rPr>
              <w:t>)</w:t>
            </w:r>
          </w:p>
        </w:tc>
        <w:tc>
          <w:tcPr>
            <w:tcW w:w="1053"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份额</w:t>
            </w:r>
            <w:r w:rsidRPr="008905F8">
              <w:rPr>
                <w:rFonts w:hint="eastAsia"/>
                <w:b/>
                <w:szCs w:val="21"/>
              </w:rPr>
              <w:t>(%)</w:t>
            </w:r>
          </w:p>
        </w:tc>
        <w:tc>
          <w:tcPr>
            <w:tcW w:w="1053"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销量</w:t>
            </w:r>
            <w:r w:rsidRPr="008905F8">
              <w:rPr>
                <w:rFonts w:hint="eastAsia"/>
                <w:b/>
                <w:szCs w:val="21"/>
              </w:rPr>
              <w:t>(</w:t>
            </w:r>
            <w:r w:rsidRPr="008905F8">
              <w:rPr>
                <w:rFonts w:hint="eastAsia"/>
                <w:b/>
                <w:szCs w:val="21"/>
              </w:rPr>
              <w:t>箱</w:t>
            </w:r>
            <w:r w:rsidRPr="008905F8">
              <w:rPr>
                <w:rFonts w:hint="eastAsia"/>
                <w:b/>
                <w:szCs w:val="21"/>
              </w:rPr>
              <w:t>)</w:t>
            </w:r>
          </w:p>
        </w:tc>
        <w:tc>
          <w:tcPr>
            <w:tcW w:w="1001" w:type="dxa"/>
            <w:tcBorders>
              <w:top w:val="single" w:sz="4" w:space="0" w:color="auto"/>
              <w:left w:val="single" w:sz="4" w:space="0" w:color="auto"/>
              <w:bottom w:val="single" w:sz="4" w:space="0" w:color="auto"/>
              <w:right w:val="single" w:sz="4" w:space="0" w:color="auto"/>
            </w:tcBorders>
            <w:hideMark/>
          </w:tcPr>
          <w:p w:rsidR="002B0D17" w:rsidRPr="008905F8" w:rsidRDefault="002B0D17" w:rsidP="006631E3">
            <w:pPr>
              <w:spacing w:line="400" w:lineRule="atLeast"/>
              <w:jc w:val="left"/>
              <w:rPr>
                <w:b/>
                <w:szCs w:val="21"/>
              </w:rPr>
            </w:pPr>
            <w:r w:rsidRPr="008905F8">
              <w:rPr>
                <w:rFonts w:hint="eastAsia"/>
                <w:b/>
                <w:szCs w:val="21"/>
              </w:rPr>
              <w:t>份额</w:t>
            </w:r>
            <w:r w:rsidRPr="008905F8">
              <w:rPr>
                <w:rFonts w:hint="eastAsia"/>
                <w:b/>
                <w:szCs w:val="21"/>
              </w:rPr>
              <w:t>(%)</w:t>
            </w:r>
          </w:p>
        </w:tc>
      </w:tr>
      <w:tr w:rsidR="002B0D17" w:rsidRPr="0044611A" w:rsidTr="00EA76BC">
        <w:trPr>
          <w:trHeight w:val="502"/>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华东市场</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vAlign w:val="center"/>
          </w:tcPr>
          <w:p w:rsidR="002B0D17" w:rsidRPr="0044611A" w:rsidRDefault="00595D43" w:rsidP="006631E3">
            <w:pPr>
              <w:spacing w:line="400" w:lineRule="atLeast"/>
              <w:jc w:val="left"/>
              <w:rPr>
                <w:szCs w:val="21"/>
              </w:rPr>
            </w:pPr>
            <w:r>
              <w:rPr>
                <w:rFonts w:hint="eastAsia"/>
                <w:szCs w:val="21"/>
              </w:rPr>
              <w:t>582</w:t>
            </w:r>
          </w:p>
        </w:tc>
        <w:tc>
          <w:tcPr>
            <w:tcW w:w="1053"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spacing w:line="400" w:lineRule="atLeast"/>
              <w:jc w:val="left"/>
              <w:rPr>
                <w:szCs w:val="21"/>
              </w:rPr>
            </w:pPr>
            <w:r>
              <w:rPr>
                <w:rFonts w:hint="eastAsia"/>
                <w:szCs w:val="21"/>
              </w:rPr>
              <w:t>37</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r w:rsidR="002B0D17" w:rsidRPr="0044611A" w:rsidTr="00EA76BC">
        <w:trPr>
          <w:trHeight w:val="502"/>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华南市场</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r w:rsidR="002B0D17" w:rsidRPr="0044611A" w:rsidTr="00EA76BC">
        <w:trPr>
          <w:trHeight w:val="434"/>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华北市场</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r w:rsidR="002B0D17" w:rsidRPr="0044611A" w:rsidTr="00EA76BC">
        <w:trPr>
          <w:trHeight w:val="502"/>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华中市场</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r w:rsidR="002B0D17" w:rsidRPr="0044611A" w:rsidTr="00EA76BC">
        <w:trPr>
          <w:trHeight w:val="502"/>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东北市场</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r w:rsidR="002B0D17" w:rsidRPr="0044611A" w:rsidTr="00EA76BC">
        <w:trPr>
          <w:trHeight w:val="434"/>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西南市场</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r w:rsidR="002B0D17" w:rsidRPr="0044611A" w:rsidTr="00EA76BC">
        <w:trPr>
          <w:trHeight w:val="434"/>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西北市场</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r w:rsidR="002B0D17" w:rsidRPr="0044611A" w:rsidTr="00EA76BC">
        <w:trPr>
          <w:trHeight w:val="503"/>
          <w:jc w:val="center"/>
        </w:trPr>
        <w:tc>
          <w:tcPr>
            <w:tcW w:w="1095"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所有</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60558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211A1E">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1A7F22">
              <w:rPr>
                <w:rFonts w:hint="eastAsia"/>
                <w:szCs w:val="21"/>
              </w:rPr>
              <w:t>0</w:t>
            </w:r>
          </w:p>
        </w:tc>
        <w:tc>
          <w:tcPr>
            <w:tcW w:w="1053"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c>
          <w:tcPr>
            <w:tcW w:w="1001" w:type="dxa"/>
            <w:tcBorders>
              <w:top w:val="single" w:sz="4" w:space="0" w:color="auto"/>
              <w:left w:val="single" w:sz="4" w:space="0" w:color="auto"/>
              <w:bottom w:val="single" w:sz="4" w:space="0" w:color="auto"/>
              <w:right w:val="single" w:sz="4" w:space="0" w:color="auto"/>
            </w:tcBorders>
          </w:tcPr>
          <w:p w:rsidR="002B0D17" w:rsidRDefault="002B0D17" w:rsidP="006631E3">
            <w:pPr>
              <w:jc w:val="left"/>
            </w:pPr>
            <w:r w:rsidRPr="00E93CD0">
              <w:rPr>
                <w:rFonts w:hint="eastAsia"/>
                <w:szCs w:val="21"/>
              </w:rPr>
              <w:t>0</w:t>
            </w:r>
          </w:p>
        </w:tc>
      </w:tr>
    </w:tbl>
    <w:p w:rsidR="002B0D17" w:rsidRDefault="002B0D17" w:rsidP="006631E3">
      <w:pPr>
        <w:jc w:val="left"/>
        <w:rPr>
          <w:szCs w:val="21"/>
        </w:rPr>
      </w:pPr>
    </w:p>
    <w:p w:rsidR="002B0D17" w:rsidRPr="008905F8" w:rsidRDefault="002B0D17" w:rsidP="006631E3">
      <w:pPr>
        <w:pStyle w:val="a5"/>
        <w:numPr>
          <w:ilvl w:val="0"/>
          <w:numId w:val="2"/>
        </w:numPr>
        <w:ind w:firstLineChars="0"/>
        <w:jc w:val="left"/>
        <w:rPr>
          <w:b/>
        </w:rPr>
      </w:pPr>
      <w:r>
        <w:rPr>
          <w:rFonts w:hint="eastAsia"/>
          <w:b/>
        </w:rPr>
        <w:t>主要竞争对手分析</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2578"/>
        <w:gridCol w:w="2578"/>
        <w:gridCol w:w="2578"/>
      </w:tblGrid>
      <w:tr w:rsidR="002B0D17" w:rsidRPr="008905F8" w:rsidTr="007A641F">
        <w:tc>
          <w:tcPr>
            <w:tcW w:w="1446" w:type="dxa"/>
            <w:tcBorders>
              <w:top w:val="single" w:sz="4" w:space="0" w:color="auto"/>
              <w:left w:val="single" w:sz="4" w:space="0" w:color="auto"/>
              <w:bottom w:val="nil"/>
              <w:right w:val="single" w:sz="4" w:space="0" w:color="auto"/>
            </w:tcBorders>
            <w:hideMark/>
          </w:tcPr>
          <w:p w:rsidR="002B0D17" w:rsidRPr="008905F8" w:rsidRDefault="00FF43A4" w:rsidP="006631E3">
            <w:pPr>
              <w:ind w:firstLineChars="200" w:firstLine="422"/>
              <w:jc w:val="left"/>
              <w:rPr>
                <w:b/>
                <w:szCs w:val="21"/>
              </w:rPr>
            </w:pPr>
            <w:r w:rsidRPr="00FF43A4">
              <w:rPr>
                <w:b/>
              </w:rPr>
              <w:pict>
                <v:line id="_x0000_s1027" style="position:absolute;left:0;text-align:left;z-index:251661312" from="-3.6pt,1.3pt" to="63pt,31.5pt"/>
              </w:pict>
            </w:r>
            <w:r w:rsidR="002B0D17" w:rsidRPr="008905F8">
              <w:rPr>
                <w:rFonts w:hint="eastAsia"/>
                <w:b/>
                <w:szCs w:val="21"/>
              </w:rPr>
              <w:t>区隔</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jc w:val="left"/>
              <w:rPr>
                <w:b/>
                <w:szCs w:val="21"/>
              </w:rPr>
            </w:pPr>
            <w:r w:rsidRPr="008905F8">
              <w:rPr>
                <w:rFonts w:hint="eastAsia"/>
                <w:b/>
                <w:szCs w:val="21"/>
              </w:rPr>
              <w:t>青少年</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jc w:val="left"/>
              <w:rPr>
                <w:b/>
                <w:szCs w:val="21"/>
              </w:rPr>
            </w:pPr>
            <w:r w:rsidRPr="008905F8">
              <w:rPr>
                <w:rFonts w:hint="eastAsia"/>
                <w:b/>
                <w:szCs w:val="21"/>
              </w:rPr>
              <w:t>中老年</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jc w:val="left"/>
              <w:rPr>
                <w:b/>
                <w:szCs w:val="21"/>
              </w:rPr>
            </w:pPr>
            <w:r w:rsidRPr="008905F8">
              <w:rPr>
                <w:rFonts w:hint="eastAsia"/>
                <w:b/>
                <w:szCs w:val="21"/>
              </w:rPr>
              <w:t>商务人士</w:t>
            </w:r>
          </w:p>
        </w:tc>
      </w:tr>
      <w:tr w:rsidR="002B0D17" w:rsidRPr="008905F8" w:rsidTr="007A641F">
        <w:tc>
          <w:tcPr>
            <w:tcW w:w="1446" w:type="dxa"/>
            <w:tcBorders>
              <w:top w:val="nil"/>
              <w:left w:val="single" w:sz="4" w:space="0" w:color="auto"/>
              <w:bottom w:val="single" w:sz="4" w:space="0" w:color="auto"/>
              <w:right w:val="single" w:sz="4" w:space="0" w:color="auto"/>
            </w:tcBorders>
            <w:hideMark/>
          </w:tcPr>
          <w:p w:rsidR="002B0D17" w:rsidRPr="008905F8" w:rsidRDefault="002B0D17" w:rsidP="006631E3">
            <w:pPr>
              <w:jc w:val="left"/>
              <w:rPr>
                <w:b/>
                <w:szCs w:val="21"/>
              </w:rPr>
            </w:pPr>
            <w:r w:rsidRPr="008905F8">
              <w:rPr>
                <w:rFonts w:hint="eastAsia"/>
                <w:b/>
                <w:szCs w:val="21"/>
              </w:rPr>
              <w:t>区域</w:t>
            </w: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widowControl/>
              <w:jc w:val="left"/>
              <w:rPr>
                <w:b/>
                <w:szCs w:val="21"/>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widowControl/>
              <w:jc w:val="left"/>
              <w:rPr>
                <w:b/>
                <w:szCs w:val="21"/>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2B0D17" w:rsidRPr="008905F8" w:rsidRDefault="002B0D17" w:rsidP="006631E3">
            <w:pPr>
              <w:widowControl/>
              <w:jc w:val="left"/>
              <w:rPr>
                <w:b/>
                <w:szCs w:val="21"/>
              </w:rPr>
            </w:pPr>
          </w:p>
        </w:tc>
      </w:tr>
      <w:tr w:rsidR="002B0D17" w:rsidRPr="0044611A" w:rsidTr="007A641F">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华东市场</w:t>
            </w:r>
          </w:p>
        </w:tc>
        <w:tc>
          <w:tcPr>
            <w:tcW w:w="2578"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r>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零式风暴：</w:t>
            </w:r>
            <w:r w:rsidR="002B0D17">
              <w:rPr>
                <w:rFonts w:hint="eastAsia"/>
                <w:szCs w:val="21"/>
              </w:rPr>
              <w:t>他们的定价</w:t>
            </w:r>
            <w:r w:rsidR="001C30B9">
              <w:rPr>
                <w:rFonts w:hint="eastAsia"/>
                <w:szCs w:val="21"/>
              </w:rPr>
              <w:t>比我们低，广告投入比我们多</w:t>
            </w:r>
            <w:r w:rsidR="00292783">
              <w:rPr>
                <w:rFonts w:hint="eastAsia"/>
                <w:szCs w:val="21"/>
              </w:rPr>
              <w:t>，优势比我们明显</w:t>
            </w:r>
          </w:p>
        </w:tc>
        <w:tc>
          <w:tcPr>
            <w:tcW w:w="2578" w:type="dxa"/>
            <w:tcBorders>
              <w:top w:val="single" w:sz="4" w:space="0" w:color="auto"/>
              <w:left w:val="single" w:sz="4" w:space="0" w:color="auto"/>
              <w:bottom w:val="single" w:sz="4" w:space="0" w:color="auto"/>
              <w:right w:val="single" w:sz="4" w:space="0" w:color="auto"/>
            </w:tcBorders>
            <w:vAlign w:val="center"/>
          </w:tcPr>
          <w:p w:rsidR="002B0D17" w:rsidRPr="0044611A" w:rsidRDefault="00595D43" w:rsidP="006631E3">
            <w:pPr>
              <w:jc w:val="left"/>
              <w:rPr>
                <w:szCs w:val="21"/>
              </w:rPr>
            </w:pPr>
            <w:r>
              <w:rPr>
                <w:rFonts w:hint="eastAsia"/>
                <w:szCs w:val="21"/>
              </w:rPr>
              <w:t>无</w:t>
            </w:r>
          </w:p>
        </w:tc>
      </w:tr>
      <w:tr w:rsidR="00595D43" w:rsidRPr="0044611A" w:rsidTr="00504723">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595D43" w:rsidRPr="0044611A" w:rsidRDefault="00595D43" w:rsidP="006631E3">
            <w:pPr>
              <w:spacing w:line="400" w:lineRule="atLeast"/>
              <w:jc w:val="left"/>
              <w:rPr>
                <w:szCs w:val="21"/>
              </w:rPr>
            </w:pPr>
            <w:r>
              <w:rPr>
                <w:rFonts w:hint="eastAsia"/>
                <w:szCs w:val="21"/>
              </w:rPr>
              <w:t>华南市场</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r>
      <w:tr w:rsidR="00595D43" w:rsidRPr="0044611A" w:rsidTr="00504723">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595D43" w:rsidRPr="0044611A" w:rsidRDefault="00595D43" w:rsidP="006631E3">
            <w:pPr>
              <w:spacing w:line="400" w:lineRule="atLeast"/>
              <w:jc w:val="left"/>
              <w:rPr>
                <w:szCs w:val="21"/>
              </w:rPr>
            </w:pPr>
            <w:r>
              <w:rPr>
                <w:rFonts w:hint="eastAsia"/>
                <w:szCs w:val="21"/>
              </w:rPr>
              <w:lastRenderedPageBreak/>
              <w:t>华北市场</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r>
      <w:tr w:rsidR="00595D43" w:rsidRPr="0044611A" w:rsidTr="00504723">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595D43" w:rsidRPr="0044611A" w:rsidRDefault="00595D43" w:rsidP="006631E3">
            <w:pPr>
              <w:spacing w:line="400" w:lineRule="atLeast"/>
              <w:jc w:val="left"/>
              <w:rPr>
                <w:szCs w:val="21"/>
              </w:rPr>
            </w:pPr>
            <w:r>
              <w:rPr>
                <w:rFonts w:hint="eastAsia"/>
                <w:szCs w:val="21"/>
              </w:rPr>
              <w:t>华中市场</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r>
      <w:tr w:rsidR="00595D43" w:rsidRPr="0044611A" w:rsidTr="00504723">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595D43" w:rsidRPr="0044611A" w:rsidRDefault="00595D43" w:rsidP="006631E3">
            <w:pPr>
              <w:spacing w:line="400" w:lineRule="atLeast"/>
              <w:jc w:val="left"/>
              <w:rPr>
                <w:szCs w:val="21"/>
              </w:rPr>
            </w:pPr>
            <w:r>
              <w:rPr>
                <w:rFonts w:hint="eastAsia"/>
                <w:szCs w:val="21"/>
              </w:rPr>
              <w:t>东北市场</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r>
      <w:tr w:rsidR="00595D43" w:rsidRPr="0044611A" w:rsidTr="00504723">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595D43" w:rsidRPr="0044611A" w:rsidRDefault="00595D43" w:rsidP="006631E3">
            <w:pPr>
              <w:spacing w:line="400" w:lineRule="atLeast"/>
              <w:jc w:val="left"/>
              <w:rPr>
                <w:szCs w:val="21"/>
              </w:rPr>
            </w:pPr>
            <w:r>
              <w:rPr>
                <w:rFonts w:hint="eastAsia"/>
                <w:szCs w:val="21"/>
              </w:rPr>
              <w:t>西南市场</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r>
      <w:tr w:rsidR="00595D43" w:rsidRPr="0044611A" w:rsidTr="00504723">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595D43" w:rsidRPr="0044611A" w:rsidRDefault="00595D43" w:rsidP="006631E3">
            <w:pPr>
              <w:spacing w:line="400" w:lineRule="atLeast"/>
              <w:jc w:val="left"/>
              <w:rPr>
                <w:szCs w:val="21"/>
              </w:rPr>
            </w:pPr>
            <w:r>
              <w:rPr>
                <w:rFonts w:hint="eastAsia"/>
                <w:szCs w:val="21"/>
              </w:rPr>
              <w:t>西北市场</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tcPr>
          <w:p w:rsidR="00595D43" w:rsidRDefault="00595D43" w:rsidP="006631E3">
            <w:pPr>
              <w:jc w:val="left"/>
            </w:pPr>
            <w:r w:rsidRPr="00CE413D">
              <w:rPr>
                <w:rFonts w:hint="eastAsia"/>
                <w:szCs w:val="21"/>
              </w:rPr>
              <w:t>无</w:t>
            </w:r>
          </w:p>
        </w:tc>
      </w:tr>
      <w:tr w:rsidR="002B0D17" w:rsidRPr="0044611A" w:rsidTr="007A641F">
        <w:trPr>
          <w:trHeight w:val="502"/>
        </w:trPr>
        <w:tc>
          <w:tcPr>
            <w:tcW w:w="1446"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spacing w:line="400" w:lineRule="atLeast"/>
              <w:jc w:val="left"/>
              <w:rPr>
                <w:szCs w:val="21"/>
              </w:rPr>
            </w:pPr>
            <w:r>
              <w:rPr>
                <w:rFonts w:hint="eastAsia"/>
                <w:szCs w:val="21"/>
              </w:rPr>
              <w:t>所有</w:t>
            </w:r>
          </w:p>
        </w:tc>
        <w:tc>
          <w:tcPr>
            <w:tcW w:w="2578"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无</w:t>
            </w:r>
          </w:p>
        </w:tc>
        <w:tc>
          <w:tcPr>
            <w:tcW w:w="2578"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零式风暴</w:t>
            </w:r>
          </w:p>
        </w:tc>
        <w:tc>
          <w:tcPr>
            <w:tcW w:w="2578"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无</w:t>
            </w:r>
          </w:p>
        </w:tc>
      </w:tr>
    </w:tbl>
    <w:p w:rsidR="002B0D17" w:rsidRDefault="002B0D17" w:rsidP="006631E3">
      <w:pPr>
        <w:spacing w:line="0" w:lineRule="atLeast"/>
        <w:jc w:val="left"/>
        <w:rPr>
          <w:szCs w:val="21"/>
        </w:rPr>
      </w:pPr>
    </w:p>
    <w:p w:rsidR="002B0D17" w:rsidRDefault="002B0D17" w:rsidP="006631E3">
      <w:pPr>
        <w:numPr>
          <w:ilvl w:val="0"/>
          <w:numId w:val="2"/>
        </w:numPr>
        <w:spacing w:line="500" w:lineRule="exact"/>
        <w:jc w:val="left"/>
        <w:rPr>
          <w:rFonts w:ascii="宋体" w:hAnsi="宋体"/>
          <w:b/>
          <w:szCs w:val="21"/>
        </w:rPr>
      </w:pPr>
      <w:r w:rsidRPr="008905F8">
        <w:rPr>
          <w:rFonts w:ascii="宋体" w:hAnsi="宋体" w:hint="eastAsia"/>
          <w:b/>
          <w:szCs w:val="21"/>
        </w:rPr>
        <w:t>主要竞争对手分析</w:t>
      </w:r>
    </w:p>
    <w:tbl>
      <w:tblPr>
        <w:tblW w:w="9554"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218"/>
        <w:gridCol w:w="970"/>
        <w:gridCol w:w="971"/>
        <w:gridCol w:w="971"/>
        <w:gridCol w:w="971"/>
        <w:gridCol w:w="970"/>
        <w:gridCol w:w="971"/>
        <w:gridCol w:w="971"/>
        <w:gridCol w:w="831"/>
      </w:tblGrid>
      <w:tr w:rsidR="002B0D17" w:rsidRPr="00FD2E5A" w:rsidTr="007A641F">
        <w:trPr>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2B0D17" w:rsidRPr="00FD2E5A" w:rsidRDefault="002B0D17" w:rsidP="006631E3">
            <w:pPr>
              <w:jc w:val="left"/>
              <w:rPr>
                <w:b/>
                <w:noProof/>
                <w:szCs w:val="21"/>
              </w:rPr>
            </w:pPr>
            <w:r w:rsidRPr="00FD2E5A">
              <w:rPr>
                <w:rFonts w:hint="eastAsia"/>
                <w:b/>
                <w:noProof/>
                <w:szCs w:val="21"/>
              </w:rPr>
              <w:t>竞争</w:t>
            </w:r>
          </w:p>
          <w:p w:rsidR="002B0D17" w:rsidRPr="00FD2E5A" w:rsidRDefault="002B0D17" w:rsidP="006631E3">
            <w:pPr>
              <w:jc w:val="left"/>
              <w:rPr>
                <w:b/>
                <w:noProof/>
                <w:szCs w:val="21"/>
              </w:rPr>
            </w:pPr>
            <w:r w:rsidRPr="00FD2E5A">
              <w:rPr>
                <w:rFonts w:hint="eastAsia"/>
                <w:b/>
                <w:noProof/>
                <w:szCs w:val="21"/>
              </w:rPr>
              <w:t>对手</w:t>
            </w:r>
          </w:p>
        </w:tc>
        <w:tc>
          <w:tcPr>
            <w:tcW w:w="1218" w:type="dxa"/>
            <w:tcBorders>
              <w:top w:val="single" w:sz="4" w:space="0" w:color="auto"/>
              <w:left w:val="single" w:sz="4" w:space="0" w:color="auto"/>
              <w:bottom w:val="nil"/>
              <w:right w:val="single" w:sz="4" w:space="0" w:color="auto"/>
            </w:tcBorders>
            <w:hideMark/>
          </w:tcPr>
          <w:p w:rsidR="002B0D17" w:rsidRPr="00FD2E5A" w:rsidRDefault="00FF43A4" w:rsidP="006631E3">
            <w:pPr>
              <w:ind w:firstLineChars="200" w:firstLine="422"/>
              <w:jc w:val="left"/>
              <w:rPr>
                <w:b/>
                <w:szCs w:val="21"/>
              </w:rPr>
            </w:pPr>
            <w:r w:rsidRPr="00FF43A4">
              <w:rPr>
                <w:b/>
              </w:rPr>
              <w:pict>
                <v:line id="_x0000_s1028" style="position:absolute;left:0;text-align:left;z-index:251662336;mso-position-horizontal-relative:text;mso-position-vertical-relative:text" from="-3.6pt,1.3pt" to="55.15pt,57.9pt"/>
              </w:pict>
            </w:r>
            <w:r w:rsidR="002B0D17" w:rsidRPr="00FD2E5A">
              <w:rPr>
                <w:rFonts w:hint="eastAsia"/>
                <w:b/>
                <w:szCs w:val="21"/>
              </w:rPr>
              <w:t>区隔</w:t>
            </w:r>
          </w:p>
        </w:tc>
        <w:tc>
          <w:tcPr>
            <w:tcW w:w="1941" w:type="dxa"/>
            <w:gridSpan w:val="2"/>
            <w:tcBorders>
              <w:top w:val="single" w:sz="4" w:space="0" w:color="auto"/>
              <w:left w:val="single" w:sz="4" w:space="0" w:color="auto"/>
              <w:bottom w:val="single" w:sz="4" w:space="0" w:color="auto"/>
              <w:right w:val="single" w:sz="4" w:space="0" w:color="auto"/>
            </w:tcBorders>
            <w:vAlign w:val="center"/>
            <w:hideMark/>
          </w:tcPr>
          <w:p w:rsidR="002B0D17" w:rsidRPr="00FD2E5A" w:rsidRDefault="002B0D17" w:rsidP="006631E3">
            <w:pPr>
              <w:spacing w:line="400" w:lineRule="atLeast"/>
              <w:jc w:val="left"/>
              <w:rPr>
                <w:b/>
                <w:szCs w:val="21"/>
              </w:rPr>
            </w:pPr>
            <w:r w:rsidRPr="00FD2E5A">
              <w:rPr>
                <w:rFonts w:hint="eastAsia"/>
                <w:b/>
                <w:szCs w:val="21"/>
              </w:rPr>
              <w:t>青少年</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2B0D17" w:rsidRPr="00FD2E5A" w:rsidRDefault="002B0D17" w:rsidP="006631E3">
            <w:pPr>
              <w:spacing w:line="400" w:lineRule="atLeast"/>
              <w:jc w:val="left"/>
              <w:rPr>
                <w:b/>
                <w:szCs w:val="21"/>
              </w:rPr>
            </w:pPr>
            <w:r w:rsidRPr="00FD2E5A">
              <w:rPr>
                <w:rFonts w:hint="eastAsia"/>
                <w:b/>
                <w:szCs w:val="21"/>
              </w:rPr>
              <w:t>中老年</w:t>
            </w:r>
          </w:p>
        </w:tc>
        <w:tc>
          <w:tcPr>
            <w:tcW w:w="1941" w:type="dxa"/>
            <w:gridSpan w:val="2"/>
            <w:tcBorders>
              <w:top w:val="single" w:sz="4" w:space="0" w:color="auto"/>
              <w:left w:val="single" w:sz="4" w:space="0" w:color="auto"/>
              <w:bottom w:val="single" w:sz="4" w:space="0" w:color="auto"/>
              <w:right w:val="single" w:sz="4" w:space="0" w:color="auto"/>
            </w:tcBorders>
            <w:vAlign w:val="center"/>
            <w:hideMark/>
          </w:tcPr>
          <w:p w:rsidR="002B0D17" w:rsidRPr="00FD2E5A" w:rsidRDefault="002B0D17" w:rsidP="006631E3">
            <w:pPr>
              <w:spacing w:line="400" w:lineRule="atLeast"/>
              <w:jc w:val="left"/>
              <w:rPr>
                <w:b/>
                <w:szCs w:val="21"/>
              </w:rPr>
            </w:pPr>
            <w:r w:rsidRPr="00FD2E5A">
              <w:rPr>
                <w:rFonts w:hint="eastAsia"/>
                <w:b/>
                <w:szCs w:val="21"/>
              </w:rPr>
              <w:t>商务人士</w:t>
            </w:r>
          </w:p>
        </w:tc>
        <w:tc>
          <w:tcPr>
            <w:tcW w:w="1802" w:type="dxa"/>
            <w:gridSpan w:val="2"/>
            <w:tcBorders>
              <w:top w:val="single" w:sz="4" w:space="0" w:color="auto"/>
              <w:left w:val="single" w:sz="4" w:space="0" w:color="auto"/>
              <w:bottom w:val="single" w:sz="4" w:space="0" w:color="auto"/>
              <w:right w:val="single" w:sz="4" w:space="0" w:color="auto"/>
            </w:tcBorders>
            <w:vAlign w:val="center"/>
            <w:hideMark/>
          </w:tcPr>
          <w:p w:rsidR="002B0D17" w:rsidRPr="00FD2E5A" w:rsidRDefault="002B0D17" w:rsidP="006631E3">
            <w:pPr>
              <w:spacing w:line="400" w:lineRule="atLeast"/>
              <w:jc w:val="left"/>
              <w:rPr>
                <w:b/>
                <w:szCs w:val="21"/>
              </w:rPr>
            </w:pPr>
            <w:r w:rsidRPr="00FD2E5A">
              <w:rPr>
                <w:rFonts w:hint="eastAsia"/>
                <w:b/>
                <w:szCs w:val="21"/>
              </w:rPr>
              <w:t>所有</w:t>
            </w:r>
          </w:p>
        </w:tc>
      </w:tr>
      <w:tr w:rsidR="002B0D17" w:rsidRPr="00FD2E5A" w:rsidTr="007A641F">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B0D17" w:rsidRPr="00FD2E5A" w:rsidRDefault="002B0D17" w:rsidP="006631E3">
            <w:pPr>
              <w:widowControl/>
              <w:jc w:val="left"/>
              <w:rPr>
                <w:b/>
                <w:noProof/>
                <w:szCs w:val="21"/>
              </w:rPr>
            </w:pPr>
          </w:p>
        </w:tc>
        <w:tc>
          <w:tcPr>
            <w:tcW w:w="1218" w:type="dxa"/>
            <w:tcBorders>
              <w:top w:val="nil"/>
              <w:left w:val="single" w:sz="4" w:space="0" w:color="auto"/>
              <w:bottom w:val="single" w:sz="4" w:space="0" w:color="auto"/>
              <w:right w:val="single" w:sz="4" w:space="0" w:color="auto"/>
            </w:tcBorders>
            <w:hideMark/>
          </w:tcPr>
          <w:p w:rsidR="002B0D17" w:rsidRPr="00FD2E5A" w:rsidRDefault="002B0D17" w:rsidP="006631E3">
            <w:pPr>
              <w:jc w:val="left"/>
              <w:rPr>
                <w:b/>
                <w:szCs w:val="21"/>
              </w:rPr>
            </w:pPr>
            <w:r w:rsidRPr="00FD2E5A">
              <w:rPr>
                <w:rFonts w:hint="eastAsia"/>
                <w:b/>
                <w:szCs w:val="21"/>
              </w:rPr>
              <w:t>区域</w:t>
            </w:r>
          </w:p>
        </w:tc>
        <w:tc>
          <w:tcPr>
            <w:tcW w:w="970"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销量</w:t>
            </w:r>
            <w:r w:rsidRPr="00FD2E5A">
              <w:rPr>
                <w:rFonts w:hint="eastAsia"/>
                <w:b/>
                <w:szCs w:val="21"/>
              </w:rPr>
              <w:t>(</w:t>
            </w:r>
            <w:r w:rsidRPr="00FD2E5A">
              <w:rPr>
                <w:rFonts w:hint="eastAsia"/>
                <w:b/>
                <w:szCs w:val="21"/>
              </w:rPr>
              <w:t>箱</w:t>
            </w:r>
            <w:r w:rsidRPr="00FD2E5A">
              <w:rPr>
                <w:rFonts w:hint="eastAsia"/>
                <w:b/>
                <w:szCs w:val="21"/>
              </w:rPr>
              <w:t>)</w:t>
            </w:r>
          </w:p>
        </w:tc>
        <w:tc>
          <w:tcPr>
            <w:tcW w:w="971"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份额</w:t>
            </w:r>
            <w:r w:rsidRPr="00FD2E5A">
              <w:rPr>
                <w:rFonts w:hint="eastAsia"/>
                <w:b/>
                <w:szCs w:val="21"/>
              </w:rPr>
              <w:t>(%)</w:t>
            </w:r>
          </w:p>
        </w:tc>
        <w:tc>
          <w:tcPr>
            <w:tcW w:w="971"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销量</w:t>
            </w:r>
            <w:r w:rsidRPr="00FD2E5A">
              <w:rPr>
                <w:rFonts w:hint="eastAsia"/>
                <w:b/>
                <w:szCs w:val="21"/>
              </w:rPr>
              <w:t>(</w:t>
            </w:r>
            <w:r w:rsidRPr="00FD2E5A">
              <w:rPr>
                <w:rFonts w:hint="eastAsia"/>
                <w:b/>
                <w:szCs w:val="21"/>
              </w:rPr>
              <w:t>箱</w:t>
            </w:r>
            <w:r w:rsidRPr="00FD2E5A">
              <w:rPr>
                <w:rFonts w:hint="eastAsia"/>
                <w:b/>
                <w:szCs w:val="21"/>
              </w:rPr>
              <w:t>)</w:t>
            </w:r>
          </w:p>
        </w:tc>
        <w:tc>
          <w:tcPr>
            <w:tcW w:w="971"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份额</w:t>
            </w:r>
            <w:r w:rsidRPr="00FD2E5A">
              <w:rPr>
                <w:rFonts w:hint="eastAsia"/>
                <w:b/>
                <w:szCs w:val="21"/>
              </w:rPr>
              <w:t>(%)</w:t>
            </w:r>
          </w:p>
        </w:tc>
        <w:tc>
          <w:tcPr>
            <w:tcW w:w="970"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销量</w:t>
            </w:r>
            <w:r w:rsidRPr="00FD2E5A">
              <w:rPr>
                <w:rFonts w:hint="eastAsia"/>
                <w:b/>
                <w:szCs w:val="21"/>
              </w:rPr>
              <w:t>(</w:t>
            </w:r>
            <w:r w:rsidRPr="00FD2E5A">
              <w:rPr>
                <w:rFonts w:hint="eastAsia"/>
                <w:b/>
                <w:szCs w:val="21"/>
              </w:rPr>
              <w:t>箱</w:t>
            </w:r>
            <w:r w:rsidRPr="00FD2E5A">
              <w:rPr>
                <w:rFonts w:hint="eastAsia"/>
                <w:b/>
                <w:szCs w:val="21"/>
              </w:rPr>
              <w:t>)</w:t>
            </w:r>
          </w:p>
        </w:tc>
        <w:tc>
          <w:tcPr>
            <w:tcW w:w="971"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份额</w:t>
            </w:r>
            <w:r w:rsidRPr="00FD2E5A">
              <w:rPr>
                <w:rFonts w:hint="eastAsia"/>
                <w:b/>
                <w:szCs w:val="21"/>
              </w:rPr>
              <w:t>(%)</w:t>
            </w:r>
          </w:p>
        </w:tc>
        <w:tc>
          <w:tcPr>
            <w:tcW w:w="971"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销量</w:t>
            </w:r>
            <w:r w:rsidRPr="00FD2E5A">
              <w:rPr>
                <w:rFonts w:hint="eastAsia"/>
                <w:b/>
                <w:szCs w:val="21"/>
              </w:rPr>
              <w:t>(</w:t>
            </w:r>
            <w:r w:rsidRPr="00FD2E5A">
              <w:rPr>
                <w:rFonts w:hint="eastAsia"/>
                <w:b/>
                <w:szCs w:val="21"/>
              </w:rPr>
              <w:t>箱</w:t>
            </w:r>
            <w:r w:rsidRPr="00FD2E5A">
              <w:rPr>
                <w:rFonts w:hint="eastAsia"/>
                <w:b/>
                <w:szCs w:val="21"/>
              </w:rPr>
              <w:t>)</w:t>
            </w:r>
          </w:p>
        </w:tc>
        <w:tc>
          <w:tcPr>
            <w:tcW w:w="831" w:type="dxa"/>
            <w:tcBorders>
              <w:top w:val="single" w:sz="4" w:space="0" w:color="auto"/>
              <w:left w:val="single" w:sz="4" w:space="0" w:color="auto"/>
              <w:bottom w:val="single" w:sz="4" w:space="0" w:color="auto"/>
              <w:right w:val="single" w:sz="4" w:space="0" w:color="auto"/>
            </w:tcBorders>
            <w:hideMark/>
          </w:tcPr>
          <w:p w:rsidR="002B0D17" w:rsidRPr="00FD2E5A" w:rsidRDefault="002B0D17" w:rsidP="006631E3">
            <w:pPr>
              <w:spacing w:line="400" w:lineRule="atLeast"/>
              <w:jc w:val="left"/>
              <w:rPr>
                <w:b/>
                <w:szCs w:val="21"/>
              </w:rPr>
            </w:pPr>
            <w:r w:rsidRPr="00FD2E5A">
              <w:rPr>
                <w:rFonts w:hint="eastAsia"/>
                <w:b/>
                <w:szCs w:val="21"/>
              </w:rPr>
              <w:t>份额</w:t>
            </w:r>
            <w:r w:rsidRPr="00FD2E5A">
              <w:rPr>
                <w:rFonts w:hint="eastAsia"/>
                <w:b/>
                <w:szCs w:val="21"/>
              </w:rPr>
              <w:t>(%)</w:t>
            </w:r>
          </w:p>
        </w:tc>
      </w:tr>
      <w:tr w:rsidR="002B0D17" w:rsidRPr="0044611A" w:rsidTr="007A641F">
        <w:trPr>
          <w:trHeight w:val="502"/>
          <w:jc w:val="center"/>
        </w:trPr>
        <w:tc>
          <w:tcPr>
            <w:tcW w:w="710" w:type="dxa"/>
            <w:tcBorders>
              <w:top w:val="single" w:sz="4" w:space="0" w:color="auto"/>
              <w:left w:val="single" w:sz="4" w:space="0" w:color="auto"/>
              <w:bottom w:val="single" w:sz="4" w:space="0" w:color="auto"/>
              <w:right w:val="single" w:sz="4" w:space="0" w:color="auto"/>
            </w:tcBorders>
          </w:tcPr>
          <w:p w:rsidR="002B0D17" w:rsidRPr="0044611A" w:rsidRDefault="00292783" w:rsidP="006631E3">
            <w:pPr>
              <w:jc w:val="left"/>
              <w:rPr>
                <w:szCs w:val="21"/>
              </w:rPr>
            </w:pPr>
            <w:r>
              <w:rPr>
                <w:rFonts w:hint="eastAsia"/>
                <w:szCs w:val="21"/>
              </w:rPr>
              <w:t>零式风暴</w:t>
            </w:r>
          </w:p>
        </w:tc>
        <w:tc>
          <w:tcPr>
            <w:tcW w:w="1218" w:type="dxa"/>
            <w:tcBorders>
              <w:top w:val="single" w:sz="4" w:space="0" w:color="auto"/>
              <w:left w:val="single" w:sz="4" w:space="0" w:color="auto"/>
              <w:bottom w:val="single" w:sz="4" w:space="0" w:color="auto"/>
              <w:right w:val="single" w:sz="4" w:space="0" w:color="auto"/>
            </w:tcBorders>
            <w:vAlign w:val="center"/>
            <w:hideMark/>
          </w:tcPr>
          <w:p w:rsidR="002B0D17" w:rsidRPr="0044611A" w:rsidRDefault="00292783" w:rsidP="006631E3">
            <w:pPr>
              <w:spacing w:line="400" w:lineRule="atLeast"/>
              <w:jc w:val="left"/>
              <w:rPr>
                <w:szCs w:val="21"/>
              </w:rPr>
            </w:pPr>
            <w:r>
              <w:rPr>
                <w:rFonts w:hint="eastAsia"/>
                <w:szCs w:val="21"/>
              </w:rPr>
              <w:t>华东</w:t>
            </w:r>
            <w:r w:rsidR="006631E3">
              <w:rPr>
                <w:rFonts w:hint="eastAsia"/>
                <w:szCs w:val="21"/>
              </w:rPr>
              <w:t>市场</w:t>
            </w:r>
          </w:p>
        </w:tc>
        <w:tc>
          <w:tcPr>
            <w:tcW w:w="970"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1000</w:t>
            </w: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100</w:t>
            </w: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1000</w:t>
            </w: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63</w:t>
            </w:r>
          </w:p>
        </w:tc>
        <w:tc>
          <w:tcPr>
            <w:tcW w:w="970"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2000</w:t>
            </w:r>
          </w:p>
        </w:tc>
        <w:tc>
          <w:tcPr>
            <w:tcW w:w="831" w:type="dxa"/>
            <w:tcBorders>
              <w:top w:val="single" w:sz="4" w:space="0" w:color="auto"/>
              <w:left w:val="single" w:sz="4" w:space="0" w:color="auto"/>
              <w:bottom w:val="single" w:sz="4" w:space="0" w:color="auto"/>
              <w:right w:val="single" w:sz="4" w:space="0" w:color="auto"/>
            </w:tcBorders>
            <w:vAlign w:val="center"/>
          </w:tcPr>
          <w:p w:rsidR="002B0D17" w:rsidRPr="0044611A" w:rsidRDefault="006631E3" w:rsidP="006631E3">
            <w:pPr>
              <w:jc w:val="left"/>
              <w:rPr>
                <w:szCs w:val="21"/>
              </w:rPr>
            </w:pPr>
            <w:r>
              <w:rPr>
                <w:rFonts w:hint="eastAsia"/>
                <w:szCs w:val="21"/>
              </w:rPr>
              <w:t>163</w:t>
            </w:r>
          </w:p>
        </w:tc>
      </w:tr>
    </w:tbl>
    <w:p w:rsidR="002B0D17" w:rsidRPr="00FD2E5A" w:rsidRDefault="002B0D17" w:rsidP="006631E3">
      <w:pPr>
        <w:pStyle w:val="a5"/>
        <w:numPr>
          <w:ilvl w:val="0"/>
          <w:numId w:val="2"/>
        </w:numPr>
        <w:ind w:firstLineChars="0"/>
        <w:jc w:val="left"/>
        <w:rPr>
          <w:rFonts w:ascii="宋体" w:hAnsi="宋体"/>
          <w:b/>
          <w:szCs w:val="21"/>
        </w:rPr>
      </w:pPr>
      <w:r w:rsidRPr="00FD2E5A">
        <w:rPr>
          <w:rFonts w:hint="eastAsia"/>
          <w:b/>
          <w:szCs w:val="21"/>
        </w:rPr>
        <w:t>主</w:t>
      </w:r>
      <w:r w:rsidRPr="00FD2E5A">
        <w:rPr>
          <w:rFonts w:ascii="宋体" w:hAnsi="宋体" w:hint="eastAsia"/>
          <w:b/>
          <w:szCs w:val="21"/>
        </w:rPr>
        <w:t>要竞争对手产能分析</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970"/>
        <w:gridCol w:w="971"/>
        <w:gridCol w:w="971"/>
        <w:gridCol w:w="971"/>
        <w:gridCol w:w="970"/>
        <w:gridCol w:w="971"/>
        <w:gridCol w:w="971"/>
        <w:gridCol w:w="971"/>
      </w:tblGrid>
      <w:tr w:rsidR="002B0D17" w:rsidRPr="0044611A" w:rsidTr="007A641F">
        <w:trPr>
          <w:jc w:val="center"/>
        </w:trPr>
        <w:tc>
          <w:tcPr>
            <w:tcW w:w="2088" w:type="dxa"/>
            <w:vMerge w:val="restart"/>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ind w:firstLineChars="200" w:firstLine="420"/>
              <w:jc w:val="left"/>
              <w:rPr>
                <w:szCs w:val="21"/>
              </w:rPr>
            </w:pPr>
            <w:r w:rsidRPr="0044611A">
              <w:rPr>
                <w:rFonts w:hint="eastAsia"/>
                <w:noProof/>
                <w:szCs w:val="21"/>
              </w:rPr>
              <w:t>竞争对手</w:t>
            </w:r>
          </w:p>
        </w:tc>
        <w:tc>
          <w:tcPr>
            <w:tcW w:w="1941" w:type="dxa"/>
            <w:gridSpan w:val="2"/>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jc w:val="left"/>
              <w:rPr>
                <w:szCs w:val="21"/>
              </w:rPr>
            </w:pPr>
            <w:r>
              <w:rPr>
                <w:rFonts w:hint="eastAsia"/>
                <w:szCs w:val="21"/>
              </w:rPr>
              <w:t>青少年</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jc w:val="left"/>
              <w:rPr>
                <w:szCs w:val="21"/>
              </w:rPr>
            </w:pPr>
            <w:r>
              <w:rPr>
                <w:rFonts w:hint="eastAsia"/>
                <w:szCs w:val="21"/>
              </w:rPr>
              <w:t>中老年</w:t>
            </w:r>
          </w:p>
        </w:tc>
        <w:tc>
          <w:tcPr>
            <w:tcW w:w="1941" w:type="dxa"/>
            <w:gridSpan w:val="2"/>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jc w:val="left"/>
              <w:rPr>
                <w:szCs w:val="21"/>
              </w:rPr>
            </w:pPr>
            <w:r>
              <w:rPr>
                <w:rFonts w:hint="eastAsia"/>
                <w:szCs w:val="21"/>
              </w:rPr>
              <w:t>商务人士</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jc w:val="left"/>
              <w:rPr>
                <w:szCs w:val="21"/>
              </w:rPr>
            </w:pPr>
            <w:r>
              <w:rPr>
                <w:rFonts w:hint="eastAsia"/>
                <w:szCs w:val="21"/>
              </w:rPr>
              <w:t>所有</w:t>
            </w:r>
          </w:p>
        </w:tc>
      </w:tr>
      <w:tr w:rsidR="002B0D17" w:rsidRPr="0044611A" w:rsidTr="007A64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D17" w:rsidRPr="0044611A" w:rsidRDefault="002B0D17" w:rsidP="006631E3">
            <w:pPr>
              <w:widowControl/>
              <w:jc w:val="left"/>
              <w:rPr>
                <w:szCs w:val="21"/>
              </w:rPr>
            </w:pPr>
          </w:p>
        </w:tc>
        <w:tc>
          <w:tcPr>
            <w:tcW w:w="970"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生产线</w:t>
            </w:r>
          </w:p>
        </w:tc>
        <w:tc>
          <w:tcPr>
            <w:tcW w:w="971"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数量</w:t>
            </w:r>
          </w:p>
        </w:tc>
        <w:tc>
          <w:tcPr>
            <w:tcW w:w="971"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生产线</w:t>
            </w:r>
          </w:p>
        </w:tc>
        <w:tc>
          <w:tcPr>
            <w:tcW w:w="971"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数量</w:t>
            </w:r>
          </w:p>
        </w:tc>
        <w:tc>
          <w:tcPr>
            <w:tcW w:w="970"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生产线</w:t>
            </w:r>
          </w:p>
        </w:tc>
        <w:tc>
          <w:tcPr>
            <w:tcW w:w="971"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数量</w:t>
            </w:r>
          </w:p>
        </w:tc>
        <w:tc>
          <w:tcPr>
            <w:tcW w:w="971"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生产线</w:t>
            </w:r>
          </w:p>
        </w:tc>
        <w:tc>
          <w:tcPr>
            <w:tcW w:w="971" w:type="dxa"/>
            <w:tcBorders>
              <w:top w:val="single" w:sz="4" w:space="0" w:color="auto"/>
              <w:left w:val="single" w:sz="4" w:space="0" w:color="auto"/>
              <w:bottom w:val="single" w:sz="4" w:space="0" w:color="auto"/>
              <w:right w:val="single" w:sz="4" w:space="0" w:color="auto"/>
            </w:tcBorders>
            <w:hideMark/>
          </w:tcPr>
          <w:p w:rsidR="002B0D17" w:rsidRPr="0044611A" w:rsidRDefault="002B0D17" w:rsidP="006631E3">
            <w:pPr>
              <w:jc w:val="left"/>
              <w:rPr>
                <w:szCs w:val="21"/>
              </w:rPr>
            </w:pPr>
            <w:r w:rsidRPr="0044611A">
              <w:rPr>
                <w:rFonts w:hint="eastAsia"/>
                <w:szCs w:val="21"/>
              </w:rPr>
              <w:t>数量</w:t>
            </w:r>
          </w:p>
        </w:tc>
      </w:tr>
      <w:tr w:rsidR="002B0D17" w:rsidRPr="0044611A" w:rsidTr="007A641F">
        <w:trPr>
          <w:trHeight w:val="502"/>
          <w:jc w:val="center"/>
        </w:trPr>
        <w:tc>
          <w:tcPr>
            <w:tcW w:w="2088" w:type="dxa"/>
            <w:tcBorders>
              <w:top w:val="single" w:sz="4" w:space="0" w:color="auto"/>
              <w:left w:val="single" w:sz="4" w:space="0" w:color="auto"/>
              <w:bottom w:val="single" w:sz="4" w:space="0" w:color="auto"/>
              <w:right w:val="single" w:sz="4" w:space="0" w:color="auto"/>
            </w:tcBorders>
          </w:tcPr>
          <w:p w:rsidR="002B0D17" w:rsidRPr="0044611A" w:rsidRDefault="006631E3" w:rsidP="006631E3">
            <w:pPr>
              <w:jc w:val="left"/>
              <w:rPr>
                <w:szCs w:val="21"/>
              </w:rPr>
            </w:pPr>
            <w:r>
              <w:rPr>
                <w:rFonts w:hint="eastAsia"/>
                <w:szCs w:val="21"/>
              </w:rPr>
              <w:t>零式风暴</w:t>
            </w:r>
          </w:p>
        </w:tc>
        <w:tc>
          <w:tcPr>
            <w:tcW w:w="970"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2B0D17" w:rsidRPr="0044611A" w:rsidRDefault="002B0D17" w:rsidP="006631E3">
            <w:pPr>
              <w:jc w:val="left"/>
              <w:rPr>
                <w:szCs w:val="21"/>
              </w:rPr>
            </w:pPr>
          </w:p>
        </w:tc>
      </w:tr>
    </w:tbl>
    <w:p w:rsidR="002B0D17" w:rsidRPr="00A050FD" w:rsidRDefault="002B0D17" w:rsidP="006631E3">
      <w:pPr>
        <w:pStyle w:val="a5"/>
        <w:numPr>
          <w:ilvl w:val="0"/>
          <w:numId w:val="2"/>
        </w:numPr>
        <w:ind w:firstLineChars="0"/>
        <w:jc w:val="left"/>
        <w:rPr>
          <w:b/>
        </w:rPr>
      </w:pPr>
      <w:r w:rsidRPr="00A050FD">
        <w:rPr>
          <w:rFonts w:hint="eastAsia"/>
          <w:b/>
        </w:rPr>
        <w:t>管理问题分析</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3780"/>
        <w:gridCol w:w="3280"/>
      </w:tblGrid>
      <w:tr w:rsidR="002B0D17" w:rsidRPr="006A1C81" w:rsidTr="006631E3">
        <w:tc>
          <w:tcPr>
            <w:tcW w:w="1496" w:type="dxa"/>
          </w:tcPr>
          <w:p w:rsidR="002B0D17" w:rsidRPr="009C4202" w:rsidRDefault="002B0D17" w:rsidP="006631E3">
            <w:pPr>
              <w:jc w:val="left"/>
              <w:rPr>
                <w:b/>
              </w:rPr>
            </w:pPr>
            <w:r w:rsidRPr="009C4202">
              <w:rPr>
                <w:rFonts w:hint="eastAsia"/>
                <w:b/>
              </w:rPr>
              <w:t>类别</w:t>
            </w:r>
          </w:p>
        </w:tc>
        <w:tc>
          <w:tcPr>
            <w:tcW w:w="3780" w:type="dxa"/>
          </w:tcPr>
          <w:p w:rsidR="002B0D17" w:rsidRPr="009C4202" w:rsidRDefault="002B0D17" w:rsidP="006631E3">
            <w:pPr>
              <w:jc w:val="left"/>
              <w:rPr>
                <w:b/>
              </w:rPr>
            </w:pPr>
            <w:r w:rsidRPr="009C4202">
              <w:rPr>
                <w:rFonts w:hint="eastAsia"/>
                <w:b/>
              </w:rPr>
              <w:t>存在问题</w:t>
            </w:r>
          </w:p>
        </w:tc>
        <w:tc>
          <w:tcPr>
            <w:tcW w:w="3280" w:type="dxa"/>
          </w:tcPr>
          <w:p w:rsidR="002B0D17" w:rsidRPr="009C4202" w:rsidRDefault="002B0D17" w:rsidP="006631E3">
            <w:pPr>
              <w:jc w:val="left"/>
              <w:rPr>
                <w:b/>
              </w:rPr>
            </w:pPr>
            <w:r w:rsidRPr="009C4202">
              <w:rPr>
                <w:rFonts w:hint="eastAsia"/>
                <w:b/>
              </w:rPr>
              <w:t>改进策略</w:t>
            </w:r>
          </w:p>
        </w:tc>
      </w:tr>
      <w:tr w:rsidR="006631E3" w:rsidTr="006631E3">
        <w:tc>
          <w:tcPr>
            <w:tcW w:w="1496" w:type="dxa"/>
          </w:tcPr>
          <w:p w:rsidR="006631E3" w:rsidRPr="008A016C" w:rsidRDefault="006631E3" w:rsidP="006631E3">
            <w:pPr>
              <w:jc w:val="left"/>
              <w:rPr>
                <w:rFonts w:hint="eastAsia"/>
              </w:rPr>
            </w:pPr>
            <w:r w:rsidRPr="008A016C">
              <w:rPr>
                <w:rFonts w:hint="eastAsia"/>
              </w:rPr>
              <w:t>财务管理方面</w:t>
            </w:r>
          </w:p>
        </w:tc>
        <w:tc>
          <w:tcPr>
            <w:tcW w:w="3780" w:type="dxa"/>
          </w:tcPr>
          <w:p w:rsidR="006631E3" w:rsidRPr="008A016C" w:rsidRDefault="006631E3" w:rsidP="006631E3">
            <w:pPr>
              <w:jc w:val="left"/>
            </w:pPr>
            <w:r w:rsidRPr="008A016C">
              <w:rPr>
                <w:rFonts w:hint="eastAsia"/>
              </w:rPr>
              <w:t>财务上对各种财务活动及其后果不了解，从而导致了错误的决定和资金的断流。</w:t>
            </w:r>
          </w:p>
        </w:tc>
        <w:tc>
          <w:tcPr>
            <w:tcW w:w="3280" w:type="dxa"/>
          </w:tcPr>
          <w:p w:rsidR="006631E3" w:rsidRPr="008A016C" w:rsidRDefault="006631E3" w:rsidP="006631E3">
            <w:pPr>
              <w:jc w:val="left"/>
              <w:rPr>
                <w:rFonts w:hint="eastAsia"/>
              </w:rPr>
            </w:pPr>
            <w:r w:rsidRPr="008A016C">
              <w:rPr>
                <w:rFonts w:hint="eastAsia"/>
              </w:rPr>
              <w:t>财务方面应加强对各种财务活动和其产生的后果有较深的了解</w:t>
            </w:r>
          </w:p>
        </w:tc>
      </w:tr>
      <w:tr w:rsidR="006631E3" w:rsidTr="006631E3">
        <w:tc>
          <w:tcPr>
            <w:tcW w:w="1496" w:type="dxa"/>
          </w:tcPr>
          <w:p w:rsidR="006631E3" w:rsidRPr="00B95A36" w:rsidRDefault="006631E3" w:rsidP="006631E3">
            <w:pPr>
              <w:jc w:val="left"/>
              <w:rPr>
                <w:rFonts w:hint="eastAsia"/>
              </w:rPr>
            </w:pPr>
            <w:r w:rsidRPr="00B95A36">
              <w:rPr>
                <w:rFonts w:hint="eastAsia"/>
              </w:rPr>
              <w:t>市场营销方面</w:t>
            </w:r>
          </w:p>
        </w:tc>
        <w:tc>
          <w:tcPr>
            <w:tcW w:w="3780" w:type="dxa"/>
          </w:tcPr>
          <w:p w:rsidR="006631E3" w:rsidRPr="00B95A36" w:rsidRDefault="006631E3" w:rsidP="006631E3">
            <w:pPr>
              <w:jc w:val="left"/>
            </w:pPr>
            <w:r w:rsidRPr="006631E3">
              <w:rPr>
                <w:rFonts w:hint="eastAsia"/>
              </w:rPr>
              <w:t>广告投入资金较少，没有让消费者很清楚的认清我们的产品。</w:t>
            </w:r>
          </w:p>
        </w:tc>
        <w:tc>
          <w:tcPr>
            <w:tcW w:w="3280" w:type="dxa"/>
          </w:tcPr>
          <w:p w:rsidR="006631E3" w:rsidRPr="00B95A36" w:rsidRDefault="006631E3" w:rsidP="006631E3">
            <w:pPr>
              <w:jc w:val="left"/>
            </w:pPr>
            <w:r w:rsidRPr="006631E3">
              <w:rPr>
                <w:rFonts w:hint="eastAsia"/>
              </w:rPr>
              <w:t>加大广告投入</w:t>
            </w:r>
          </w:p>
        </w:tc>
      </w:tr>
      <w:tr w:rsidR="006631E3" w:rsidTr="006631E3">
        <w:tc>
          <w:tcPr>
            <w:tcW w:w="1496" w:type="dxa"/>
          </w:tcPr>
          <w:p w:rsidR="006631E3" w:rsidRPr="008A016C" w:rsidRDefault="006631E3" w:rsidP="006631E3">
            <w:pPr>
              <w:jc w:val="left"/>
            </w:pPr>
            <w:r w:rsidRPr="006631E3">
              <w:rPr>
                <w:rFonts w:hint="eastAsia"/>
              </w:rPr>
              <w:t>产品研发方面</w:t>
            </w:r>
          </w:p>
        </w:tc>
        <w:tc>
          <w:tcPr>
            <w:tcW w:w="3780" w:type="dxa"/>
          </w:tcPr>
          <w:p w:rsidR="006631E3" w:rsidRPr="008A016C" w:rsidRDefault="006631E3" w:rsidP="006631E3">
            <w:pPr>
              <w:jc w:val="left"/>
            </w:pPr>
            <w:r>
              <w:rPr>
                <w:rFonts w:hint="eastAsia"/>
              </w:rPr>
              <w:t>无</w:t>
            </w:r>
          </w:p>
        </w:tc>
        <w:tc>
          <w:tcPr>
            <w:tcW w:w="3280" w:type="dxa"/>
          </w:tcPr>
          <w:p w:rsidR="006631E3" w:rsidRPr="008A016C" w:rsidRDefault="006631E3" w:rsidP="006631E3">
            <w:pPr>
              <w:jc w:val="left"/>
              <w:rPr>
                <w:rFonts w:hint="eastAsia"/>
              </w:rPr>
            </w:pPr>
            <w:r>
              <w:rPr>
                <w:rFonts w:hint="eastAsia"/>
              </w:rPr>
              <w:t>无</w:t>
            </w:r>
          </w:p>
        </w:tc>
      </w:tr>
      <w:tr w:rsidR="006631E3" w:rsidTr="006631E3">
        <w:tc>
          <w:tcPr>
            <w:tcW w:w="1496" w:type="dxa"/>
          </w:tcPr>
          <w:p w:rsidR="006631E3" w:rsidRPr="008A016C" w:rsidRDefault="006631E3" w:rsidP="006631E3">
            <w:pPr>
              <w:jc w:val="left"/>
            </w:pPr>
            <w:r w:rsidRPr="006631E3">
              <w:rPr>
                <w:rFonts w:hint="eastAsia"/>
              </w:rPr>
              <w:t>生产制造方面</w:t>
            </w:r>
          </w:p>
        </w:tc>
        <w:tc>
          <w:tcPr>
            <w:tcW w:w="3780" w:type="dxa"/>
          </w:tcPr>
          <w:p w:rsidR="006631E3" w:rsidRPr="008A016C" w:rsidRDefault="006631E3" w:rsidP="006631E3">
            <w:pPr>
              <w:jc w:val="left"/>
            </w:pPr>
            <w:r w:rsidRPr="006631E3">
              <w:rPr>
                <w:rFonts w:hint="eastAsia"/>
              </w:rPr>
              <w:t>卖掉了生产线导致无法生产产品</w:t>
            </w:r>
          </w:p>
        </w:tc>
        <w:tc>
          <w:tcPr>
            <w:tcW w:w="3280" w:type="dxa"/>
          </w:tcPr>
          <w:p w:rsidR="006631E3" w:rsidRPr="008A016C" w:rsidRDefault="006631E3" w:rsidP="006631E3">
            <w:pPr>
              <w:jc w:val="left"/>
            </w:pPr>
            <w:r w:rsidRPr="006631E3">
              <w:rPr>
                <w:rFonts w:hint="eastAsia"/>
              </w:rPr>
              <w:t>购买生产线</w:t>
            </w:r>
          </w:p>
        </w:tc>
      </w:tr>
      <w:tr w:rsidR="006631E3" w:rsidTr="006631E3">
        <w:tc>
          <w:tcPr>
            <w:tcW w:w="1496" w:type="dxa"/>
          </w:tcPr>
          <w:p w:rsidR="006631E3" w:rsidRPr="000C2E00" w:rsidRDefault="006631E3" w:rsidP="006631E3">
            <w:pPr>
              <w:jc w:val="left"/>
              <w:rPr>
                <w:rFonts w:hint="eastAsia"/>
              </w:rPr>
            </w:pPr>
            <w:r>
              <w:rPr>
                <w:rFonts w:hint="eastAsia"/>
              </w:rPr>
              <w:t>综合</w:t>
            </w:r>
          </w:p>
        </w:tc>
        <w:tc>
          <w:tcPr>
            <w:tcW w:w="3780" w:type="dxa"/>
          </w:tcPr>
          <w:p w:rsidR="006631E3" w:rsidRPr="000C2E00" w:rsidRDefault="006631E3" w:rsidP="006631E3">
            <w:pPr>
              <w:jc w:val="left"/>
            </w:pPr>
            <w:r w:rsidRPr="006631E3">
              <w:rPr>
                <w:rFonts w:hint="eastAsia"/>
              </w:rPr>
              <w:t>虽然有一些小的失误并产生了较大的损失，但是经过小组讨论和决策已经将损失降到最小。</w:t>
            </w:r>
          </w:p>
        </w:tc>
        <w:tc>
          <w:tcPr>
            <w:tcW w:w="3280" w:type="dxa"/>
          </w:tcPr>
          <w:p w:rsidR="006631E3" w:rsidRPr="000C2E00" w:rsidRDefault="006631E3" w:rsidP="006631E3">
            <w:pPr>
              <w:jc w:val="left"/>
            </w:pPr>
            <w:r>
              <w:rPr>
                <w:rFonts w:hint="eastAsia"/>
              </w:rPr>
              <w:t>无</w:t>
            </w:r>
          </w:p>
        </w:tc>
      </w:tr>
    </w:tbl>
    <w:p w:rsidR="002B0D17" w:rsidRDefault="002B0D17" w:rsidP="006631E3">
      <w:pPr>
        <w:ind w:left="360"/>
        <w:jc w:val="left"/>
      </w:pPr>
    </w:p>
    <w:p w:rsidR="002B0D17" w:rsidRPr="001B7064" w:rsidRDefault="002B0D17" w:rsidP="006631E3">
      <w:pPr>
        <w:pStyle w:val="a5"/>
        <w:numPr>
          <w:ilvl w:val="0"/>
          <w:numId w:val="2"/>
        </w:numPr>
        <w:ind w:firstLineChars="0"/>
        <w:jc w:val="left"/>
        <w:rPr>
          <w:b/>
          <w:szCs w:val="21"/>
        </w:rPr>
      </w:pPr>
      <w:r w:rsidRPr="001B7064">
        <w:rPr>
          <w:rFonts w:hint="eastAsia"/>
          <w:b/>
          <w:szCs w:val="21"/>
        </w:rPr>
        <w:t>系统思考</w:t>
      </w:r>
    </w:p>
    <w:p w:rsidR="002B0D17" w:rsidRDefault="00595D43" w:rsidP="006631E3">
      <w:pPr>
        <w:pStyle w:val="a5"/>
        <w:numPr>
          <w:ilvl w:val="0"/>
          <w:numId w:val="1"/>
        </w:numPr>
        <w:spacing w:line="360" w:lineRule="auto"/>
        <w:ind w:firstLineChars="0"/>
        <w:jc w:val="left"/>
      </w:pPr>
      <w:r>
        <w:rPr>
          <w:rFonts w:hint="eastAsia"/>
        </w:rPr>
        <w:t>评价一下这个季度的整体表现？</w:t>
      </w:r>
    </w:p>
    <w:p w:rsidR="00940BF1" w:rsidRPr="002B0D17" w:rsidRDefault="00E22FB3" w:rsidP="006631E3">
      <w:pPr>
        <w:pStyle w:val="a5"/>
        <w:spacing w:line="360" w:lineRule="auto"/>
        <w:ind w:left="840" w:firstLineChars="0" w:firstLine="0"/>
        <w:jc w:val="left"/>
      </w:pPr>
      <w:r w:rsidRPr="00E22FB3">
        <w:rPr>
          <w:rFonts w:hint="eastAsia"/>
        </w:rPr>
        <w:t>我们决定在这个季度向银行借款来还第二季度贷的款，但是由于第四季度错误的对没有开发的中老年市场定了价，并接收到了订单，从而使我们不得不支付违约合同，并且因此使我们的贷款能力变为负值，由于向银行借不了款，就无法偿还第二季度的贷款，我们的现金又不足以支付，于是系统自动为我们紧急贷款，为了赚到钱，</w:t>
      </w:r>
      <w:r w:rsidRPr="00E22FB3">
        <w:rPr>
          <w:rFonts w:hint="eastAsia"/>
        </w:rPr>
        <w:lastRenderedPageBreak/>
        <w:t>我们决定卖掉生产线和一些销售网点，以此来转取一些利润，最终我们用仅有的库存在华东市场用高价销售了一些中老年市场的手机，为我们赚到了一些钱，虽然没有解决经济问题，却缓解了一下，总的来说，在总经理的带领下，我们经过集体的讨论和决策，已经将我们的成本降到最低了，不管以后的成绩如何，我们都学到了很多东西，这才是最重要的。</w:t>
      </w:r>
    </w:p>
    <w:sectPr w:rsidR="00940BF1" w:rsidRPr="002B0D17" w:rsidSect="007E12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D5" w:rsidRDefault="00DF7FD5" w:rsidP="000253C7">
      <w:r>
        <w:separator/>
      </w:r>
    </w:p>
  </w:endnote>
  <w:endnote w:type="continuationSeparator" w:id="0">
    <w:p w:rsidR="00DF7FD5" w:rsidRDefault="00DF7FD5" w:rsidP="00025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D5" w:rsidRDefault="00DF7FD5" w:rsidP="000253C7">
      <w:r>
        <w:separator/>
      </w:r>
    </w:p>
  </w:footnote>
  <w:footnote w:type="continuationSeparator" w:id="0">
    <w:p w:rsidR="00DF7FD5" w:rsidRDefault="00DF7FD5" w:rsidP="00025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A11"/>
    <w:multiLevelType w:val="hybridMultilevel"/>
    <w:tmpl w:val="D0FAA2F0"/>
    <w:lvl w:ilvl="0" w:tplc="E664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87194B"/>
    <w:multiLevelType w:val="hybridMultilevel"/>
    <w:tmpl w:val="245889A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3C7"/>
    <w:rsid w:val="000253C7"/>
    <w:rsid w:val="000D6B87"/>
    <w:rsid w:val="001B1ECE"/>
    <w:rsid w:val="001C30B9"/>
    <w:rsid w:val="00266DBB"/>
    <w:rsid w:val="00292783"/>
    <w:rsid w:val="002B0D17"/>
    <w:rsid w:val="002E01DF"/>
    <w:rsid w:val="00595D43"/>
    <w:rsid w:val="006631E3"/>
    <w:rsid w:val="00756087"/>
    <w:rsid w:val="00792453"/>
    <w:rsid w:val="007C11C1"/>
    <w:rsid w:val="007E1237"/>
    <w:rsid w:val="00940BF1"/>
    <w:rsid w:val="00A238C8"/>
    <w:rsid w:val="00A716D9"/>
    <w:rsid w:val="00AF380E"/>
    <w:rsid w:val="00B60EB0"/>
    <w:rsid w:val="00BB2AA2"/>
    <w:rsid w:val="00DF7FD5"/>
    <w:rsid w:val="00E22FB3"/>
    <w:rsid w:val="00F13D04"/>
    <w:rsid w:val="00F43CB7"/>
    <w:rsid w:val="00FF4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D17"/>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F43CB7"/>
    <w:pPr>
      <w:keepNext/>
      <w:keepLines/>
      <w:pageBreakBefore/>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3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3C7"/>
    <w:rPr>
      <w:sz w:val="18"/>
      <w:szCs w:val="18"/>
    </w:rPr>
  </w:style>
  <w:style w:type="paragraph" w:styleId="a4">
    <w:name w:val="footer"/>
    <w:basedOn w:val="a"/>
    <w:link w:val="Char0"/>
    <w:uiPriority w:val="99"/>
    <w:semiHidden/>
    <w:unhideWhenUsed/>
    <w:rsid w:val="000253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3C7"/>
    <w:rPr>
      <w:sz w:val="18"/>
      <w:szCs w:val="18"/>
    </w:rPr>
  </w:style>
  <w:style w:type="character" w:customStyle="1" w:styleId="1Char">
    <w:name w:val="标题 1 Char"/>
    <w:basedOn w:val="a0"/>
    <w:link w:val="1"/>
    <w:rsid w:val="00F43CB7"/>
    <w:rPr>
      <w:rFonts w:ascii="Times New Roman" w:eastAsia="宋体" w:hAnsi="Times New Roman" w:cs="Times New Roman"/>
      <w:b/>
      <w:bCs/>
      <w:kern w:val="44"/>
      <w:sz w:val="44"/>
      <w:szCs w:val="44"/>
    </w:rPr>
  </w:style>
  <w:style w:type="paragraph" w:styleId="a5">
    <w:name w:val="List Paragraph"/>
    <w:basedOn w:val="a"/>
    <w:uiPriority w:val="34"/>
    <w:qFormat/>
    <w:rsid w:val="002B0D1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2023</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2010-06-11T15:34:00Z</dcterms:created>
  <dcterms:modified xsi:type="dcterms:W3CDTF">2010-06-16T15:30:00Z</dcterms:modified>
</cp:coreProperties>
</file>